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CF3CD" w14:textId="7908D616" w:rsidR="55931AA1" w:rsidRDefault="55931AA1" w:rsidP="381E2870">
      <w:pPr>
        <w:jc w:val="center"/>
        <w:rPr>
          <w:rFonts w:asciiTheme="majorHAnsi" w:eastAsiaTheme="majorEastAsia" w:hAnsiTheme="majorHAnsi" w:cstheme="majorBidi"/>
          <w:b/>
          <w:bCs/>
          <w:color w:val="000000" w:themeColor="text1"/>
          <w:sz w:val="32"/>
          <w:szCs w:val="32"/>
        </w:rPr>
      </w:pPr>
      <w:r w:rsidRPr="381E2870">
        <w:rPr>
          <w:rFonts w:asciiTheme="majorHAnsi" w:eastAsiaTheme="majorEastAsia" w:hAnsiTheme="majorHAnsi" w:cstheme="majorBidi"/>
          <w:b/>
          <w:bCs/>
          <w:color w:val="000000" w:themeColor="text1"/>
          <w:sz w:val="32"/>
          <w:szCs w:val="32"/>
        </w:rPr>
        <w:t>第1回</w:t>
      </w:r>
      <w:r w:rsidR="72E169DE" w:rsidRPr="381E2870">
        <w:rPr>
          <w:rFonts w:asciiTheme="majorHAnsi" w:eastAsiaTheme="majorEastAsia" w:hAnsiTheme="majorHAnsi" w:cstheme="majorBidi"/>
          <w:b/>
          <w:bCs/>
          <w:color w:val="000000" w:themeColor="text1"/>
          <w:sz w:val="32"/>
          <w:szCs w:val="32"/>
        </w:rPr>
        <w:t xml:space="preserve">　</w:t>
      </w:r>
      <w:r w:rsidRPr="381E2870">
        <w:rPr>
          <w:rFonts w:asciiTheme="majorHAnsi" w:eastAsiaTheme="majorEastAsia" w:hAnsiTheme="majorHAnsi" w:cstheme="majorBidi"/>
          <w:b/>
          <w:bCs/>
          <w:color w:val="000000" w:themeColor="text1"/>
          <w:sz w:val="32"/>
          <w:szCs w:val="32"/>
        </w:rPr>
        <w:t>症例解析から始める実践薬物治療</w:t>
      </w:r>
      <w:r w:rsidR="3E1126E2" w:rsidRPr="381E2870">
        <w:rPr>
          <w:rFonts w:asciiTheme="majorHAnsi" w:eastAsiaTheme="majorEastAsia" w:hAnsiTheme="majorHAnsi" w:cstheme="majorBidi"/>
          <w:b/>
          <w:bCs/>
          <w:color w:val="000000" w:themeColor="text1"/>
          <w:sz w:val="32"/>
          <w:szCs w:val="32"/>
        </w:rPr>
        <w:t xml:space="preserve"> 報</w:t>
      </w:r>
      <w:r w:rsidRPr="381E2870">
        <w:rPr>
          <w:rFonts w:asciiTheme="majorHAnsi" w:eastAsiaTheme="majorEastAsia" w:hAnsiTheme="majorHAnsi" w:cstheme="majorBidi"/>
          <w:b/>
          <w:bCs/>
          <w:color w:val="000000" w:themeColor="text1"/>
          <w:sz w:val="32"/>
          <w:szCs w:val="32"/>
        </w:rPr>
        <w:t>告会</w:t>
      </w:r>
    </w:p>
    <w:p w14:paraId="719ABCF7" w14:textId="01674E2D" w:rsidR="47A3EBEB" w:rsidRDefault="47A3EBEB" w:rsidP="381E2870">
      <w:pPr>
        <w:jc w:val="center"/>
        <w:rPr>
          <w:rFonts w:asciiTheme="majorHAnsi" w:eastAsiaTheme="majorEastAsia" w:hAnsiTheme="majorHAnsi" w:cstheme="majorBidi"/>
          <w:b/>
          <w:bCs/>
          <w:color w:val="000000" w:themeColor="text1"/>
          <w:sz w:val="32"/>
          <w:szCs w:val="32"/>
        </w:rPr>
      </w:pPr>
      <w:r w:rsidRPr="381E2870">
        <w:rPr>
          <w:rFonts w:asciiTheme="majorHAnsi" w:eastAsiaTheme="majorEastAsia" w:hAnsiTheme="majorHAnsi" w:cstheme="majorBidi"/>
          <w:b/>
          <w:bCs/>
          <w:color w:val="000000" w:themeColor="text1"/>
          <w:sz w:val="32"/>
          <w:szCs w:val="32"/>
        </w:rPr>
        <w:t>要旨集</w:t>
      </w:r>
    </w:p>
    <w:p w14:paraId="1FF6F9FC" w14:textId="4196ACB7" w:rsidR="381E2870" w:rsidRDefault="381E2870" w:rsidP="381E2870">
      <w:pPr>
        <w:rPr>
          <w:rFonts w:asciiTheme="minorEastAsia" w:hAnsiTheme="minorEastAsia" w:cstheme="minorEastAsia"/>
        </w:rPr>
      </w:pPr>
    </w:p>
    <w:p w14:paraId="6F49972C" w14:textId="0DEE65FE" w:rsidR="381E2870" w:rsidRDefault="381E2870" w:rsidP="381E2870">
      <w:pPr>
        <w:rPr>
          <w:rFonts w:asciiTheme="minorEastAsia" w:hAnsiTheme="minorEastAsia" w:cstheme="minorEastAsia"/>
        </w:rPr>
      </w:pPr>
    </w:p>
    <w:p w14:paraId="1C80FCF2" w14:textId="411B0024" w:rsidR="3D122872" w:rsidRDefault="3D122872" w:rsidP="381E2870">
      <w:pPr>
        <w:rPr>
          <w:rFonts w:asciiTheme="majorHAnsi" w:eastAsiaTheme="majorEastAsia" w:hAnsiTheme="majorHAnsi" w:cstheme="majorBidi"/>
          <w:b/>
          <w:bCs/>
          <w:sz w:val="28"/>
          <w:szCs w:val="28"/>
        </w:rPr>
      </w:pPr>
      <w:r w:rsidRPr="381E2870">
        <w:rPr>
          <w:rFonts w:asciiTheme="majorHAnsi" w:eastAsiaTheme="majorEastAsia" w:hAnsiTheme="majorHAnsi" w:cstheme="majorBidi"/>
          <w:b/>
          <w:bCs/>
          <w:sz w:val="28"/>
          <w:szCs w:val="28"/>
        </w:rPr>
        <w:t>基調講演</w:t>
      </w:r>
    </w:p>
    <w:p w14:paraId="72620ECB" w14:textId="12B593AC" w:rsidR="381E2870" w:rsidRDefault="381E2870" w:rsidP="381E2870">
      <w:pPr>
        <w:rPr>
          <w:rFonts w:asciiTheme="minorEastAsia" w:hAnsiTheme="minorEastAsia" w:cstheme="minorEastAsia"/>
        </w:rPr>
      </w:pPr>
    </w:p>
    <w:p w14:paraId="5DE0000F" w14:textId="108DF2A6" w:rsidR="30E172D4" w:rsidRDefault="30E172D4" w:rsidP="381E2870">
      <w:pPr>
        <w:rPr>
          <w:rFonts w:asciiTheme="minorEastAsia" w:hAnsiTheme="minorEastAsia" w:cstheme="minorEastAsia"/>
          <w:b/>
          <w:bCs/>
        </w:rPr>
      </w:pPr>
      <w:r w:rsidRPr="381E2870">
        <w:rPr>
          <w:rFonts w:asciiTheme="minorEastAsia" w:hAnsiTheme="minorEastAsia" w:cstheme="minorEastAsia"/>
          <w:b/>
          <w:bCs/>
        </w:rPr>
        <w:t xml:space="preserve">［テーマ］　</w:t>
      </w:r>
      <w:r w:rsidR="4A9223A8" w:rsidRPr="381E2870">
        <w:rPr>
          <w:rFonts w:asciiTheme="minorEastAsia" w:hAnsiTheme="minorEastAsia" w:cstheme="minorEastAsia"/>
          <w:b/>
          <w:bCs/>
        </w:rPr>
        <w:t>薬剤師が行う薬学的視点に基づく症例報告の取り組み方</w:t>
      </w:r>
    </w:p>
    <w:p w14:paraId="570A3306" w14:textId="002B6ACB" w:rsidR="6E33DD94" w:rsidRDefault="6E33DD94" w:rsidP="381E2870">
      <w:pPr>
        <w:rPr>
          <w:rFonts w:asciiTheme="minorEastAsia" w:hAnsiTheme="minorEastAsia" w:cstheme="minorEastAsia"/>
          <w:b/>
          <w:bCs/>
        </w:rPr>
      </w:pPr>
      <w:r w:rsidRPr="381E2870">
        <w:rPr>
          <w:rFonts w:asciiTheme="minorEastAsia" w:hAnsiTheme="minorEastAsia" w:cstheme="minorEastAsia"/>
          <w:b/>
          <w:bCs/>
        </w:rPr>
        <w:t>［</w:t>
      </w:r>
      <w:r w:rsidR="5335BC82" w:rsidRPr="381E2870">
        <w:rPr>
          <w:rFonts w:asciiTheme="minorEastAsia" w:hAnsiTheme="minorEastAsia" w:cstheme="minorEastAsia"/>
          <w:b/>
          <w:bCs/>
        </w:rPr>
        <w:t>座</w:t>
      </w:r>
      <w:r w:rsidR="4A99336E" w:rsidRPr="381E2870">
        <w:rPr>
          <w:rFonts w:asciiTheme="minorEastAsia" w:hAnsiTheme="minorEastAsia" w:cstheme="minorEastAsia"/>
          <w:b/>
          <w:bCs/>
        </w:rPr>
        <w:t xml:space="preserve">　</w:t>
      </w:r>
      <w:r w:rsidR="5335BC82" w:rsidRPr="381E2870">
        <w:rPr>
          <w:rFonts w:asciiTheme="minorEastAsia" w:hAnsiTheme="minorEastAsia" w:cstheme="minorEastAsia"/>
          <w:b/>
          <w:bCs/>
        </w:rPr>
        <w:t>⻑</w:t>
      </w:r>
      <w:r w:rsidR="66972A51" w:rsidRPr="381E2870">
        <w:rPr>
          <w:rFonts w:asciiTheme="minorEastAsia" w:hAnsiTheme="minorEastAsia" w:cstheme="minorEastAsia"/>
          <w:b/>
          <w:bCs/>
        </w:rPr>
        <w:t>］</w:t>
      </w:r>
      <w:r w:rsidR="02987056" w:rsidRPr="381E2870">
        <w:rPr>
          <w:rFonts w:asciiTheme="minorEastAsia" w:hAnsiTheme="minorEastAsia" w:cstheme="minorEastAsia"/>
          <w:b/>
          <w:bCs/>
        </w:rPr>
        <w:t xml:space="preserve">　</w:t>
      </w:r>
      <w:r w:rsidR="5335BC82" w:rsidRPr="381E2870">
        <w:rPr>
          <w:rFonts w:asciiTheme="minorEastAsia" w:hAnsiTheme="minorEastAsia" w:cstheme="minorEastAsia"/>
          <w:b/>
          <w:bCs/>
        </w:rPr>
        <w:t>林</w:t>
      </w:r>
      <w:r w:rsidR="26EF2E26" w:rsidRPr="381E2870">
        <w:rPr>
          <w:rFonts w:asciiTheme="minorEastAsia" w:hAnsiTheme="minorEastAsia" w:cstheme="minorEastAsia"/>
          <w:b/>
          <w:bCs/>
        </w:rPr>
        <w:t xml:space="preserve"> </w:t>
      </w:r>
      <w:r w:rsidR="5335BC82" w:rsidRPr="381E2870">
        <w:rPr>
          <w:rFonts w:asciiTheme="minorEastAsia" w:hAnsiTheme="minorEastAsia" w:cstheme="minorEastAsia"/>
          <w:b/>
          <w:bCs/>
        </w:rPr>
        <w:t>宏⾏（⽇本⼤学 薬学部）</w:t>
      </w:r>
      <w:r>
        <w:br/>
      </w:r>
      <w:r w:rsidR="2EC774C1" w:rsidRPr="381E2870">
        <w:rPr>
          <w:rFonts w:asciiTheme="minorEastAsia" w:hAnsiTheme="minorEastAsia" w:cstheme="minorEastAsia"/>
          <w:b/>
          <w:bCs/>
        </w:rPr>
        <w:t>［</w:t>
      </w:r>
      <w:r w:rsidR="5335BC82" w:rsidRPr="381E2870">
        <w:rPr>
          <w:rFonts w:asciiTheme="minorEastAsia" w:hAnsiTheme="minorEastAsia" w:cstheme="minorEastAsia"/>
          <w:b/>
          <w:bCs/>
        </w:rPr>
        <w:t>演</w:t>
      </w:r>
      <w:r w:rsidR="4A99336E" w:rsidRPr="381E2870">
        <w:rPr>
          <w:rFonts w:asciiTheme="minorEastAsia" w:hAnsiTheme="minorEastAsia" w:cstheme="minorEastAsia"/>
          <w:b/>
          <w:bCs/>
        </w:rPr>
        <w:t xml:space="preserve">　</w:t>
      </w:r>
      <w:r w:rsidR="5335BC82" w:rsidRPr="381E2870">
        <w:rPr>
          <w:rFonts w:asciiTheme="minorEastAsia" w:hAnsiTheme="minorEastAsia" w:cstheme="minorEastAsia"/>
          <w:b/>
          <w:bCs/>
        </w:rPr>
        <w:t>者</w:t>
      </w:r>
      <w:r w:rsidR="0C53B1D9" w:rsidRPr="381E2870">
        <w:rPr>
          <w:rFonts w:asciiTheme="minorEastAsia" w:hAnsiTheme="minorEastAsia" w:cstheme="minorEastAsia"/>
          <w:b/>
          <w:bCs/>
        </w:rPr>
        <w:t>］</w:t>
      </w:r>
      <w:r w:rsidR="04087154" w:rsidRPr="381E2870">
        <w:rPr>
          <w:rFonts w:asciiTheme="minorEastAsia" w:hAnsiTheme="minorEastAsia" w:cstheme="minorEastAsia"/>
          <w:b/>
          <w:bCs/>
        </w:rPr>
        <w:t xml:space="preserve">　</w:t>
      </w:r>
      <w:r w:rsidR="5335BC82" w:rsidRPr="381E2870">
        <w:rPr>
          <w:rFonts w:asciiTheme="minorEastAsia" w:hAnsiTheme="minorEastAsia" w:cstheme="minorEastAsia"/>
          <w:b/>
          <w:bCs/>
        </w:rPr>
        <w:t>⾼橋</w:t>
      </w:r>
      <w:r w:rsidR="4EDD5685" w:rsidRPr="381E2870">
        <w:rPr>
          <w:rFonts w:asciiTheme="minorEastAsia" w:hAnsiTheme="minorEastAsia" w:cstheme="minorEastAsia"/>
          <w:b/>
          <w:bCs/>
        </w:rPr>
        <w:t xml:space="preserve"> </w:t>
      </w:r>
      <w:r w:rsidR="5335BC82" w:rsidRPr="381E2870">
        <w:rPr>
          <w:rFonts w:asciiTheme="minorEastAsia" w:hAnsiTheme="minorEastAsia" w:cstheme="minorEastAsia"/>
          <w:b/>
          <w:bCs/>
        </w:rPr>
        <w:t>雅弘（明治薬科⼤学 薬物治療学研究室）</w:t>
      </w:r>
    </w:p>
    <w:p w14:paraId="704EF98A" w14:textId="3D0FA3B5" w:rsidR="381E2870" w:rsidRDefault="381E2870" w:rsidP="381E2870">
      <w:pPr>
        <w:rPr>
          <w:rFonts w:asciiTheme="minorEastAsia" w:hAnsiTheme="minorEastAsia" w:cstheme="minorEastAsia"/>
        </w:rPr>
      </w:pPr>
    </w:p>
    <w:p w14:paraId="54406144" w14:textId="75AA825D" w:rsidR="00DB647B" w:rsidRDefault="38FE1A5C" w:rsidP="381E2870">
      <w:pPr>
        <w:rPr>
          <w:rFonts w:asciiTheme="minorEastAsia" w:hAnsiTheme="minorEastAsia" w:cstheme="minorEastAsia"/>
        </w:rPr>
      </w:pPr>
      <w:r w:rsidRPr="381E2870">
        <w:rPr>
          <w:rFonts w:asciiTheme="minorEastAsia" w:hAnsiTheme="minorEastAsia" w:cstheme="minorEastAsia"/>
        </w:rPr>
        <w:t xml:space="preserve">　</w:t>
      </w:r>
      <w:r w:rsidR="00895AD5" w:rsidRPr="381E2870">
        <w:rPr>
          <w:rFonts w:asciiTheme="minorEastAsia" w:hAnsiTheme="minorEastAsia" w:cstheme="minorEastAsia"/>
        </w:rPr>
        <w:t>薬剤師</w:t>
      </w:r>
      <w:r w:rsidR="00F50B2C" w:rsidRPr="381E2870">
        <w:rPr>
          <w:rFonts w:asciiTheme="minorEastAsia" w:hAnsiTheme="minorEastAsia" w:cstheme="minorEastAsia"/>
        </w:rPr>
        <w:t>による</w:t>
      </w:r>
      <w:r w:rsidR="00895AD5" w:rsidRPr="381E2870">
        <w:rPr>
          <w:rFonts w:asciiTheme="minorEastAsia" w:hAnsiTheme="minorEastAsia" w:cstheme="minorEastAsia"/>
        </w:rPr>
        <w:t>症例報告は</w:t>
      </w:r>
      <w:r w:rsidR="006D3E90" w:rsidRPr="381E2870">
        <w:rPr>
          <w:rFonts w:asciiTheme="minorEastAsia" w:hAnsiTheme="minorEastAsia" w:cstheme="minorEastAsia"/>
        </w:rPr>
        <w:t>、個々の患者が有する医学的問題点と薬物に関連した問題点の解決を目標に、</w:t>
      </w:r>
      <w:r w:rsidR="00895AD5" w:rsidRPr="381E2870">
        <w:rPr>
          <w:rFonts w:asciiTheme="minorEastAsia" w:hAnsiTheme="minorEastAsia" w:cstheme="minorEastAsia"/>
        </w:rPr>
        <w:t>科学的根拠に基づい</w:t>
      </w:r>
      <w:r w:rsidR="00ED3BD4" w:rsidRPr="381E2870">
        <w:rPr>
          <w:rFonts w:asciiTheme="minorEastAsia" w:hAnsiTheme="minorEastAsia" w:cstheme="minorEastAsia"/>
        </w:rPr>
        <w:t>た客観的な薬物治療の評価を基盤に</w:t>
      </w:r>
      <w:r w:rsidR="0096071D" w:rsidRPr="381E2870">
        <w:rPr>
          <w:rFonts w:asciiTheme="minorEastAsia" w:hAnsiTheme="minorEastAsia" w:cstheme="minorEastAsia"/>
        </w:rPr>
        <w:t>して</w:t>
      </w:r>
      <w:r w:rsidR="00F50B2C" w:rsidRPr="381E2870">
        <w:rPr>
          <w:rFonts w:asciiTheme="minorEastAsia" w:hAnsiTheme="minorEastAsia" w:cstheme="minorEastAsia"/>
        </w:rPr>
        <w:t>行う。</w:t>
      </w:r>
      <w:r w:rsidR="00B66B94" w:rsidRPr="381E2870">
        <w:rPr>
          <w:rFonts w:asciiTheme="minorEastAsia" w:hAnsiTheme="minorEastAsia" w:cstheme="minorEastAsia"/>
        </w:rPr>
        <w:t>症例報告では</w:t>
      </w:r>
      <w:r w:rsidR="00DB647B" w:rsidRPr="381E2870">
        <w:rPr>
          <w:rFonts w:asciiTheme="minorEastAsia" w:hAnsiTheme="minorEastAsia" w:cstheme="minorEastAsia"/>
        </w:rPr>
        <w:t>薬剤師が実践した患者ケア内容を</w:t>
      </w:r>
      <w:r w:rsidR="00E528EA" w:rsidRPr="381E2870">
        <w:rPr>
          <w:rFonts w:asciiTheme="minorEastAsia" w:hAnsiTheme="minorEastAsia" w:cstheme="minorEastAsia"/>
        </w:rPr>
        <w:t>Collect、Assess、Plan、Implement、Follow-up の5 ステップ</w:t>
      </w:r>
      <w:r w:rsidR="00DB647B" w:rsidRPr="381E2870">
        <w:rPr>
          <w:rFonts w:asciiTheme="minorEastAsia" w:hAnsiTheme="minorEastAsia" w:cstheme="minorEastAsia"/>
        </w:rPr>
        <w:t>の視点で系統的に説明する。</w:t>
      </w:r>
      <w:r w:rsidR="00312A5E" w:rsidRPr="381E2870">
        <w:rPr>
          <w:rFonts w:asciiTheme="minorEastAsia" w:hAnsiTheme="minorEastAsia" w:cstheme="minorEastAsia"/>
        </w:rPr>
        <w:t>すなわち、</w:t>
      </w:r>
      <w:r w:rsidR="00DB647B" w:rsidRPr="381E2870">
        <w:rPr>
          <w:rFonts w:asciiTheme="minorEastAsia" w:hAnsiTheme="minorEastAsia" w:cstheme="minorEastAsia"/>
        </w:rPr>
        <w:t>患者が抱える</w:t>
      </w:r>
      <w:r w:rsidR="00312A5E" w:rsidRPr="381E2870">
        <w:rPr>
          <w:rFonts w:asciiTheme="minorEastAsia" w:hAnsiTheme="minorEastAsia" w:cstheme="minorEastAsia"/>
        </w:rPr>
        <w:t>問題点</w:t>
      </w:r>
      <w:r w:rsidR="00CC575F" w:rsidRPr="381E2870">
        <w:rPr>
          <w:rFonts w:asciiTheme="minorEastAsia" w:hAnsiTheme="minorEastAsia" w:cstheme="minorEastAsia"/>
        </w:rPr>
        <w:t>を</w:t>
      </w:r>
      <w:r w:rsidR="00312A5E" w:rsidRPr="381E2870">
        <w:rPr>
          <w:rFonts w:asciiTheme="minorEastAsia" w:hAnsiTheme="minorEastAsia" w:cstheme="minorEastAsia"/>
        </w:rPr>
        <w:t>特定</w:t>
      </w:r>
      <w:r w:rsidR="00CC575F" w:rsidRPr="381E2870">
        <w:rPr>
          <w:rFonts w:asciiTheme="minorEastAsia" w:hAnsiTheme="minorEastAsia" w:cstheme="minorEastAsia"/>
        </w:rPr>
        <w:t>する</w:t>
      </w:r>
      <w:r w:rsidR="00312A5E" w:rsidRPr="381E2870">
        <w:rPr>
          <w:rFonts w:asciiTheme="minorEastAsia" w:hAnsiTheme="minorEastAsia" w:cstheme="minorEastAsia"/>
        </w:rPr>
        <w:t>ための患者情報収集、問題点のリストアップと</w:t>
      </w:r>
      <w:r w:rsidR="00DB647B" w:rsidRPr="381E2870">
        <w:rPr>
          <w:rFonts w:asciiTheme="minorEastAsia" w:hAnsiTheme="minorEastAsia" w:cstheme="minorEastAsia"/>
        </w:rPr>
        <w:t>薬剤師による</w:t>
      </w:r>
      <w:r w:rsidR="00312A5E" w:rsidRPr="381E2870">
        <w:rPr>
          <w:rFonts w:asciiTheme="minorEastAsia" w:hAnsiTheme="minorEastAsia" w:cstheme="minorEastAsia"/>
        </w:rPr>
        <w:t>介入の優先順位づけ、問題点に</w:t>
      </w:r>
      <w:r w:rsidR="007C4328" w:rsidRPr="381E2870">
        <w:rPr>
          <w:rFonts w:asciiTheme="minorEastAsia" w:hAnsiTheme="minorEastAsia" w:cstheme="minorEastAsia"/>
        </w:rPr>
        <w:t>対応する薬物治療が適切かどうかの評価</w:t>
      </w:r>
      <w:r w:rsidR="00312A5E" w:rsidRPr="381E2870">
        <w:rPr>
          <w:rFonts w:asciiTheme="minorEastAsia" w:hAnsiTheme="minorEastAsia" w:cstheme="minorEastAsia"/>
        </w:rPr>
        <w:t>、</w:t>
      </w:r>
      <w:r w:rsidR="00311CE4" w:rsidRPr="381E2870">
        <w:rPr>
          <w:rFonts w:asciiTheme="minorEastAsia" w:hAnsiTheme="minorEastAsia" w:cstheme="minorEastAsia"/>
        </w:rPr>
        <w:t>問題点を解決するための</w:t>
      </w:r>
      <w:r w:rsidR="00312A5E" w:rsidRPr="381E2870">
        <w:rPr>
          <w:rFonts w:asciiTheme="minorEastAsia" w:hAnsiTheme="minorEastAsia" w:cstheme="minorEastAsia"/>
        </w:rPr>
        <w:t>薬物治療計画の立案</w:t>
      </w:r>
      <w:r w:rsidR="009B7FB1" w:rsidRPr="381E2870">
        <w:rPr>
          <w:rFonts w:asciiTheme="minorEastAsia" w:hAnsiTheme="minorEastAsia" w:cstheme="minorEastAsia"/>
        </w:rPr>
        <w:t>と実践、実践した薬物治療の効果と副作用のモニターと評価</w:t>
      </w:r>
      <w:r w:rsidR="005F7CC0" w:rsidRPr="381E2870">
        <w:rPr>
          <w:rFonts w:asciiTheme="minorEastAsia" w:hAnsiTheme="minorEastAsia" w:cstheme="minorEastAsia"/>
        </w:rPr>
        <w:t>を</w:t>
      </w:r>
      <w:r w:rsidR="009B7FB1" w:rsidRPr="381E2870">
        <w:rPr>
          <w:rFonts w:asciiTheme="minorEastAsia" w:hAnsiTheme="minorEastAsia" w:cstheme="minorEastAsia"/>
        </w:rPr>
        <w:t>、論理的かつ具体的に報告する。</w:t>
      </w:r>
      <w:r w:rsidR="00EC46B4" w:rsidRPr="381E2870">
        <w:rPr>
          <w:rFonts w:asciiTheme="minorEastAsia" w:hAnsiTheme="minorEastAsia" w:cstheme="minorEastAsia"/>
        </w:rPr>
        <w:t>これらの中でも薬物治療評価は薬剤師による患者ケアステップの中でも特に重要度の高い項目と言え、</w:t>
      </w:r>
      <w:r w:rsidR="00717493" w:rsidRPr="381E2870">
        <w:rPr>
          <w:rFonts w:asciiTheme="minorEastAsia" w:hAnsiTheme="minorEastAsia" w:cstheme="minorEastAsia"/>
        </w:rPr>
        <w:t>薬物の適応症（indication）、有効性（effectiveness）、安全性（safety）、アドヒアランス（adherence）の4つの側面（IESA）から</w:t>
      </w:r>
      <w:r w:rsidR="00FB4359" w:rsidRPr="381E2870">
        <w:rPr>
          <w:rFonts w:asciiTheme="minorEastAsia" w:hAnsiTheme="minorEastAsia" w:cstheme="minorEastAsia"/>
        </w:rPr>
        <w:t>段階的に実施することで患者が有する問題点に</w:t>
      </w:r>
      <w:r w:rsidR="00C760E2" w:rsidRPr="381E2870">
        <w:rPr>
          <w:rFonts w:asciiTheme="minorEastAsia" w:hAnsiTheme="minorEastAsia" w:cstheme="minorEastAsia"/>
        </w:rPr>
        <w:t>適切に</w:t>
      </w:r>
      <w:r w:rsidR="00FB4359" w:rsidRPr="381E2870">
        <w:rPr>
          <w:rFonts w:asciiTheme="minorEastAsia" w:hAnsiTheme="minorEastAsia" w:cstheme="minorEastAsia"/>
        </w:rPr>
        <w:t>、なおかつ見逃しなく</w:t>
      </w:r>
      <w:r w:rsidR="007D26D0" w:rsidRPr="381E2870">
        <w:rPr>
          <w:rFonts w:asciiTheme="minorEastAsia" w:hAnsiTheme="minorEastAsia" w:cstheme="minorEastAsia"/>
        </w:rPr>
        <w:t>介入</w:t>
      </w:r>
      <w:r w:rsidR="00FB4359" w:rsidRPr="381E2870">
        <w:rPr>
          <w:rFonts w:asciiTheme="minorEastAsia" w:hAnsiTheme="minorEastAsia" w:cstheme="minorEastAsia"/>
        </w:rPr>
        <w:t>することができる。</w:t>
      </w:r>
    </w:p>
    <w:p w14:paraId="2A540F63" w14:textId="5EE3AD4B" w:rsidR="00220579" w:rsidRDefault="043B72D3" w:rsidP="381E2870">
      <w:pPr>
        <w:rPr>
          <w:rFonts w:asciiTheme="minorEastAsia" w:hAnsiTheme="minorEastAsia" w:cstheme="minorEastAsia"/>
        </w:rPr>
      </w:pPr>
      <w:r w:rsidRPr="381E2870">
        <w:rPr>
          <w:rFonts w:asciiTheme="minorEastAsia" w:hAnsiTheme="minorEastAsia" w:cstheme="minorEastAsia"/>
        </w:rPr>
        <w:t xml:space="preserve">　</w:t>
      </w:r>
      <w:r w:rsidR="00220579" w:rsidRPr="381E2870">
        <w:rPr>
          <w:rFonts w:asciiTheme="minorEastAsia" w:hAnsiTheme="minorEastAsia" w:cstheme="minorEastAsia"/>
        </w:rPr>
        <w:t>本講演では、</w:t>
      </w:r>
      <w:r w:rsidR="00342EA7" w:rsidRPr="381E2870">
        <w:rPr>
          <w:rFonts w:asciiTheme="minorEastAsia" w:hAnsiTheme="minorEastAsia" w:cstheme="minorEastAsia"/>
        </w:rPr>
        <w:t>薬剤師ならではの視点に</w:t>
      </w:r>
      <w:r w:rsidR="000A7FB7" w:rsidRPr="381E2870">
        <w:rPr>
          <w:rFonts w:asciiTheme="minorEastAsia" w:hAnsiTheme="minorEastAsia" w:cstheme="minorEastAsia"/>
        </w:rPr>
        <w:t>立ち</w:t>
      </w:r>
      <w:r w:rsidR="00342EA7" w:rsidRPr="381E2870">
        <w:rPr>
          <w:rFonts w:asciiTheme="minorEastAsia" w:hAnsiTheme="minorEastAsia" w:cstheme="minorEastAsia"/>
        </w:rPr>
        <w:t>、薬剤師の専門性を最大限に発揮した患者介入の結果としての症例報告を行うためのポイントを</w:t>
      </w:r>
      <w:r w:rsidR="00ED3BD4" w:rsidRPr="381E2870">
        <w:rPr>
          <w:rFonts w:asciiTheme="minorEastAsia" w:hAnsiTheme="minorEastAsia" w:cstheme="minorEastAsia"/>
        </w:rPr>
        <w:t>、模擬症例を交えながら</w:t>
      </w:r>
      <w:r w:rsidR="00342EA7" w:rsidRPr="381E2870">
        <w:rPr>
          <w:rFonts w:asciiTheme="minorEastAsia" w:hAnsiTheme="minorEastAsia" w:cstheme="minorEastAsia"/>
        </w:rPr>
        <w:t>概説する。</w:t>
      </w:r>
    </w:p>
    <w:p w14:paraId="672A6659" w14:textId="77777777" w:rsidR="00480382" w:rsidRDefault="00480382" w:rsidP="381E2870">
      <w:pPr>
        <w:rPr>
          <w:rFonts w:asciiTheme="minorEastAsia" w:hAnsiTheme="minorEastAsia" w:cstheme="minorEastAsia"/>
        </w:rPr>
      </w:pPr>
    </w:p>
    <w:p w14:paraId="12441FDC" w14:textId="5ADAB402" w:rsidR="381E2870" w:rsidRDefault="381E2870" w:rsidP="381E2870">
      <w:pPr>
        <w:rPr>
          <w:rFonts w:asciiTheme="minorEastAsia" w:hAnsiTheme="minorEastAsia" w:cstheme="minorEastAsia"/>
        </w:rPr>
      </w:pPr>
    </w:p>
    <w:p w14:paraId="283D3103" w14:textId="5E9D12EF" w:rsidR="381E2870" w:rsidRDefault="381E2870" w:rsidP="381E2870">
      <w:pPr>
        <w:rPr>
          <w:rFonts w:asciiTheme="minorEastAsia" w:hAnsiTheme="minorEastAsia" w:cstheme="minorEastAsia"/>
        </w:rPr>
      </w:pPr>
    </w:p>
    <w:p w14:paraId="699B4CCC" w14:textId="289213D4" w:rsidR="381E2870" w:rsidRDefault="381E2870">
      <w:r>
        <w:br w:type="page"/>
      </w:r>
    </w:p>
    <w:p w14:paraId="36E8B8C5" w14:textId="7932283B" w:rsidR="2BA496F3" w:rsidRDefault="2BA496F3" w:rsidP="381E2870">
      <w:pPr>
        <w:rPr>
          <w:rFonts w:asciiTheme="minorEastAsia" w:hAnsiTheme="minorEastAsia" w:cstheme="minorEastAsia"/>
          <w:b/>
          <w:bCs/>
          <w:sz w:val="24"/>
          <w:szCs w:val="24"/>
        </w:rPr>
      </w:pPr>
      <w:r w:rsidRPr="381E2870">
        <w:rPr>
          <w:rFonts w:asciiTheme="majorHAnsi" w:eastAsiaTheme="majorEastAsia" w:hAnsiTheme="majorHAnsi" w:cstheme="majorBidi"/>
          <w:b/>
          <w:bCs/>
          <w:sz w:val="28"/>
          <w:szCs w:val="28"/>
        </w:rPr>
        <w:lastRenderedPageBreak/>
        <w:t>第1部　症例報告（１-３）</w:t>
      </w:r>
      <w:r>
        <w:br/>
      </w:r>
    </w:p>
    <w:p w14:paraId="1F5C1DFF" w14:textId="05D4D9A4" w:rsidR="68AD6D08" w:rsidRDefault="68AD6D08" w:rsidP="381E2870">
      <w:pPr>
        <w:rPr>
          <w:rFonts w:asciiTheme="minorEastAsia" w:hAnsiTheme="minorEastAsia" w:cstheme="minorEastAsia"/>
          <w:b/>
          <w:bCs/>
          <w:szCs w:val="21"/>
        </w:rPr>
      </w:pPr>
      <w:r w:rsidRPr="381E2870">
        <w:rPr>
          <w:rFonts w:asciiTheme="minorEastAsia" w:hAnsiTheme="minorEastAsia" w:cstheme="minorEastAsia"/>
          <w:b/>
          <w:bCs/>
          <w:szCs w:val="21"/>
        </w:rPr>
        <w:t>［</w:t>
      </w:r>
      <w:r w:rsidR="2BA496F3" w:rsidRPr="381E2870">
        <w:rPr>
          <w:rFonts w:asciiTheme="minorEastAsia" w:hAnsiTheme="minorEastAsia" w:cstheme="minorEastAsia"/>
          <w:b/>
          <w:bCs/>
          <w:szCs w:val="21"/>
        </w:rPr>
        <w:t>座</w:t>
      </w:r>
      <w:r w:rsidR="37CD62F5" w:rsidRPr="381E2870">
        <w:rPr>
          <w:rFonts w:asciiTheme="minorEastAsia" w:hAnsiTheme="minorEastAsia" w:cstheme="minorEastAsia"/>
          <w:b/>
          <w:bCs/>
          <w:szCs w:val="21"/>
        </w:rPr>
        <w:t xml:space="preserve">　</w:t>
      </w:r>
      <w:r w:rsidR="2BA496F3" w:rsidRPr="381E2870">
        <w:rPr>
          <w:rFonts w:asciiTheme="minorEastAsia" w:hAnsiTheme="minorEastAsia" w:cstheme="minorEastAsia"/>
          <w:b/>
          <w:bCs/>
          <w:szCs w:val="21"/>
        </w:rPr>
        <w:t>⻑</w:t>
      </w:r>
      <w:r w:rsidR="413D5587" w:rsidRPr="381E2870">
        <w:rPr>
          <w:rFonts w:asciiTheme="minorEastAsia" w:hAnsiTheme="minorEastAsia" w:cstheme="minorEastAsia"/>
          <w:b/>
          <w:bCs/>
          <w:szCs w:val="21"/>
        </w:rPr>
        <w:t>］</w:t>
      </w:r>
      <w:r w:rsidR="6847DE22" w:rsidRPr="381E2870">
        <w:rPr>
          <w:rFonts w:asciiTheme="minorEastAsia" w:hAnsiTheme="minorEastAsia" w:cstheme="minorEastAsia"/>
          <w:b/>
          <w:bCs/>
          <w:szCs w:val="21"/>
        </w:rPr>
        <w:t xml:space="preserve">　</w:t>
      </w:r>
      <w:r w:rsidR="2BA496F3" w:rsidRPr="381E2870">
        <w:rPr>
          <w:rFonts w:asciiTheme="minorEastAsia" w:hAnsiTheme="minorEastAsia" w:cstheme="minorEastAsia"/>
          <w:b/>
          <w:bCs/>
          <w:szCs w:val="21"/>
        </w:rPr>
        <w:t>越前</w:t>
      </w:r>
      <w:r w:rsidR="773B401D" w:rsidRPr="381E2870">
        <w:rPr>
          <w:rFonts w:asciiTheme="minorEastAsia" w:hAnsiTheme="minorEastAsia" w:cstheme="minorEastAsia"/>
          <w:b/>
          <w:bCs/>
          <w:szCs w:val="21"/>
        </w:rPr>
        <w:t xml:space="preserve"> </w:t>
      </w:r>
      <w:r w:rsidR="2BA496F3" w:rsidRPr="381E2870">
        <w:rPr>
          <w:rFonts w:asciiTheme="minorEastAsia" w:hAnsiTheme="minorEastAsia" w:cstheme="minorEastAsia"/>
          <w:b/>
          <w:bCs/>
          <w:szCs w:val="21"/>
        </w:rPr>
        <w:t>宏俊（明治薬科⼤学）</w:t>
      </w:r>
    </w:p>
    <w:p w14:paraId="3924E34F" w14:textId="728ABE6E" w:rsidR="2BA496F3" w:rsidRDefault="2BA496F3" w:rsidP="381E2870">
      <w:pPr>
        <w:rPr>
          <w:rFonts w:asciiTheme="majorHAnsi" w:eastAsiaTheme="majorEastAsia" w:hAnsiTheme="majorHAnsi" w:cstheme="majorBidi"/>
          <w:b/>
          <w:bCs/>
          <w:sz w:val="24"/>
          <w:szCs w:val="24"/>
        </w:rPr>
      </w:pPr>
      <w:r w:rsidRPr="381E2870">
        <w:rPr>
          <w:rFonts w:asciiTheme="minorEastAsia" w:hAnsiTheme="minorEastAsia" w:cstheme="minorEastAsia"/>
          <w:b/>
          <w:bCs/>
          <w:szCs w:val="21"/>
        </w:rPr>
        <w:t xml:space="preserve">　</w:t>
      </w:r>
      <w:r w:rsidR="36AFBFF9" w:rsidRPr="381E2870">
        <w:rPr>
          <w:rFonts w:asciiTheme="minorEastAsia" w:hAnsiTheme="minorEastAsia" w:cstheme="minorEastAsia"/>
          <w:b/>
          <w:bCs/>
          <w:szCs w:val="21"/>
        </w:rPr>
        <w:t xml:space="preserve">　　</w:t>
      </w:r>
      <w:r w:rsidR="12F17D22" w:rsidRPr="381E2870">
        <w:rPr>
          <w:rFonts w:asciiTheme="minorEastAsia" w:hAnsiTheme="minorEastAsia" w:cstheme="minorEastAsia"/>
          <w:b/>
          <w:bCs/>
          <w:szCs w:val="21"/>
        </w:rPr>
        <w:t xml:space="preserve">　</w:t>
      </w:r>
      <w:r w:rsidR="5C7C7D44" w:rsidRPr="381E2870">
        <w:rPr>
          <w:rFonts w:asciiTheme="minorEastAsia" w:hAnsiTheme="minorEastAsia" w:cstheme="minorEastAsia"/>
          <w:b/>
          <w:bCs/>
          <w:szCs w:val="21"/>
        </w:rPr>
        <w:t xml:space="preserve">　</w:t>
      </w:r>
      <w:r w:rsidR="5384738C" w:rsidRPr="381E2870">
        <w:rPr>
          <w:rFonts w:asciiTheme="minorEastAsia" w:hAnsiTheme="minorEastAsia" w:cstheme="minorEastAsia"/>
          <w:b/>
          <w:bCs/>
          <w:szCs w:val="21"/>
        </w:rPr>
        <w:t xml:space="preserve">　</w:t>
      </w:r>
      <w:r w:rsidRPr="381E2870">
        <w:rPr>
          <w:rFonts w:asciiTheme="minorEastAsia" w:hAnsiTheme="minorEastAsia" w:cstheme="minorEastAsia"/>
          <w:b/>
          <w:bCs/>
          <w:szCs w:val="21"/>
        </w:rPr>
        <w:t>川瀬</w:t>
      </w:r>
      <w:r w:rsidR="53B0489D" w:rsidRPr="381E2870">
        <w:rPr>
          <w:rFonts w:asciiTheme="minorEastAsia" w:hAnsiTheme="minorEastAsia" w:cstheme="minorEastAsia"/>
          <w:b/>
          <w:bCs/>
          <w:szCs w:val="21"/>
        </w:rPr>
        <w:t xml:space="preserve"> </w:t>
      </w:r>
      <w:r w:rsidRPr="381E2870">
        <w:rPr>
          <w:rFonts w:asciiTheme="minorEastAsia" w:hAnsiTheme="minorEastAsia" w:cstheme="minorEastAsia"/>
          <w:b/>
          <w:bCs/>
          <w:szCs w:val="21"/>
        </w:rPr>
        <w:t>祐⼦（株式会社トレジャー たから薬局）</w:t>
      </w:r>
    </w:p>
    <w:p w14:paraId="6E6517C5" w14:textId="13638F4B" w:rsidR="381E2870" w:rsidRDefault="381E2870" w:rsidP="381E2870">
      <w:pPr>
        <w:rPr>
          <w:rFonts w:asciiTheme="majorHAnsi" w:eastAsiaTheme="majorEastAsia" w:hAnsiTheme="majorHAnsi" w:cstheme="majorBidi"/>
          <w:b/>
          <w:bCs/>
          <w:sz w:val="24"/>
          <w:szCs w:val="24"/>
        </w:rPr>
      </w:pPr>
    </w:p>
    <w:p w14:paraId="339C7790" w14:textId="3139518F" w:rsidR="381E2870" w:rsidRDefault="381E2870" w:rsidP="381E2870">
      <w:pPr>
        <w:rPr>
          <w:rFonts w:asciiTheme="majorHAnsi" w:eastAsiaTheme="majorEastAsia" w:hAnsiTheme="majorHAnsi" w:cstheme="majorBidi"/>
          <w:b/>
          <w:bCs/>
          <w:sz w:val="24"/>
          <w:szCs w:val="24"/>
        </w:rPr>
      </w:pPr>
    </w:p>
    <w:p w14:paraId="7F249F1D" w14:textId="7CE16F94" w:rsidR="5CF8673A" w:rsidRDefault="5CF8673A" w:rsidP="381E2870">
      <w:pPr>
        <w:rPr>
          <w:rFonts w:asciiTheme="majorHAnsi" w:eastAsiaTheme="majorEastAsia" w:hAnsiTheme="majorHAnsi" w:cstheme="majorBidi"/>
          <w:b/>
          <w:bCs/>
          <w:sz w:val="24"/>
          <w:szCs w:val="24"/>
        </w:rPr>
      </w:pPr>
      <w:r w:rsidRPr="381E2870">
        <w:rPr>
          <w:rFonts w:asciiTheme="majorHAnsi" w:eastAsiaTheme="majorEastAsia" w:hAnsiTheme="majorHAnsi" w:cstheme="majorBidi"/>
          <w:b/>
          <w:bCs/>
          <w:sz w:val="24"/>
          <w:szCs w:val="24"/>
        </w:rPr>
        <w:t>症例</w:t>
      </w:r>
      <w:r w:rsidR="427B0D2B" w:rsidRPr="381E2870">
        <w:rPr>
          <w:rFonts w:asciiTheme="majorHAnsi" w:eastAsiaTheme="majorEastAsia" w:hAnsiTheme="majorHAnsi" w:cstheme="majorBidi"/>
          <w:b/>
          <w:bCs/>
          <w:sz w:val="24"/>
          <w:szCs w:val="24"/>
        </w:rPr>
        <w:t>１</w:t>
      </w:r>
      <w:r w:rsidRPr="381E2870">
        <w:rPr>
          <w:rFonts w:asciiTheme="majorHAnsi" w:eastAsiaTheme="majorEastAsia" w:hAnsiTheme="majorHAnsi" w:cstheme="majorBidi"/>
          <w:b/>
          <w:bCs/>
          <w:sz w:val="24"/>
          <w:szCs w:val="24"/>
        </w:rPr>
        <w:t xml:space="preserve">　感染症領域</w:t>
      </w:r>
      <w:r w:rsidR="722EFB33" w:rsidRPr="381E2870">
        <w:rPr>
          <w:rFonts w:asciiTheme="majorHAnsi" w:eastAsiaTheme="majorEastAsia" w:hAnsiTheme="majorHAnsi" w:cstheme="majorBidi"/>
          <w:b/>
          <w:bCs/>
          <w:sz w:val="24"/>
          <w:szCs w:val="24"/>
        </w:rPr>
        <w:t>（１）</w:t>
      </w:r>
    </w:p>
    <w:p w14:paraId="345BE82E" w14:textId="401B4F55" w:rsidR="381E2870" w:rsidRDefault="381E2870" w:rsidP="381E2870">
      <w:pPr>
        <w:rPr>
          <w:rFonts w:asciiTheme="minorEastAsia" w:hAnsiTheme="minorEastAsia" w:cstheme="minorEastAsia"/>
        </w:rPr>
      </w:pPr>
    </w:p>
    <w:p w14:paraId="79B9E1A6" w14:textId="2CF31BC2" w:rsidR="329783F8" w:rsidRDefault="329783F8" w:rsidP="381E2870">
      <w:pPr>
        <w:rPr>
          <w:rFonts w:asciiTheme="minorEastAsia" w:hAnsiTheme="minorEastAsia" w:cstheme="minorEastAsia"/>
          <w:b/>
          <w:bCs/>
        </w:rPr>
      </w:pPr>
      <w:r w:rsidRPr="3907263A">
        <w:rPr>
          <w:rFonts w:asciiTheme="minorEastAsia" w:hAnsiTheme="minorEastAsia" w:cstheme="minorEastAsia"/>
          <w:b/>
          <w:bCs/>
        </w:rPr>
        <w:t xml:space="preserve">［テーマ］　</w:t>
      </w:r>
      <w:r w:rsidR="21664227" w:rsidRPr="3907263A">
        <w:rPr>
          <w:rFonts w:asciiTheme="minorEastAsia" w:hAnsiTheme="minorEastAsia" w:cstheme="minorEastAsia"/>
          <w:b/>
          <w:bCs/>
        </w:rPr>
        <w:t>系統的アプローチを用いた感染症治療への薬学的介入</w:t>
      </w:r>
    </w:p>
    <w:p w14:paraId="28582C4F" w14:textId="76148B02" w:rsidR="329783F8" w:rsidRDefault="329783F8" w:rsidP="381E2870">
      <w:pPr>
        <w:rPr>
          <w:rFonts w:asciiTheme="minorEastAsia" w:hAnsiTheme="minorEastAsia" w:cstheme="minorEastAsia"/>
          <w:b/>
          <w:bCs/>
        </w:rPr>
      </w:pPr>
      <w:r w:rsidRPr="381E2870">
        <w:rPr>
          <w:rFonts w:asciiTheme="minorEastAsia" w:hAnsiTheme="minorEastAsia" w:cstheme="minorEastAsia"/>
          <w:b/>
          <w:bCs/>
        </w:rPr>
        <w:t>［</w:t>
      </w:r>
      <w:r w:rsidR="4B08D684" w:rsidRPr="381E2870">
        <w:rPr>
          <w:rFonts w:asciiTheme="minorEastAsia" w:hAnsiTheme="minorEastAsia" w:cstheme="minorEastAsia"/>
          <w:b/>
          <w:bCs/>
        </w:rPr>
        <w:t xml:space="preserve"> </w:t>
      </w:r>
      <w:r w:rsidR="5CF8673A" w:rsidRPr="381E2870">
        <w:rPr>
          <w:rFonts w:asciiTheme="minorEastAsia" w:hAnsiTheme="minorEastAsia" w:cstheme="minorEastAsia"/>
          <w:b/>
          <w:bCs/>
        </w:rPr>
        <w:t>演</w:t>
      </w:r>
      <w:r w:rsidR="75989D2E" w:rsidRPr="381E2870">
        <w:rPr>
          <w:rFonts w:asciiTheme="minorEastAsia" w:hAnsiTheme="minorEastAsia" w:cstheme="minorEastAsia"/>
          <w:b/>
          <w:bCs/>
        </w:rPr>
        <w:t xml:space="preserve"> </w:t>
      </w:r>
      <w:r w:rsidR="5CF8673A" w:rsidRPr="381E2870">
        <w:rPr>
          <w:rFonts w:asciiTheme="minorEastAsia" w:hAnsiTheme="minorEastAsia" w:cstheme="minorEastAsia"/>
          <w:b/>
          <w:bCs/>
        </w:rPr>
        <w:t>者</w:t>
      </w:r>
      <w:r w:rsidR="3DFDBB66" w:rsidRPr="381E2870">
        <w:rPr>
          <w:rFonts w:asciiTheme="minorEastAsia" w:hAnsiTheme="minorEastAsia" w:cstheme="minorEastAsia"/>
          <w:b/>
          <w:bCs/>
        </w:rPr>
        <w:t xml:space="preserve"> </w:t>
      </w:r>
      <w:r w:rsidR="668386C0" w:rsidRPr="381E2870">
        <w:rPr>
          <w:rFonts w:asciiTheme="minorEastAsia" w:hAnsiTheme="minorEastAsia" w:cstheme="minorEastAsia"/>
          <w:b/>
          <w:bCs/>
        </w:rPr>
        <w:t xml:space="preserve">］　</w:t>
      </w:r>
      <w:r w:rsidR="5CF8673A" w:rsidRPr="381E2870">
        <w:rPr>
          <w:rFonts w:asciiTheme="minorEastAsia" w:hAnsiTheme="minorEastAsia" w:cstheme="minorEastAsia"/>
          <w:b/>
          <w:bCs/>
        </w:rPr>
        <w:t>花井</w:t>
      </w:r>
      <w:r w:rsidR="22DD9A51" w:rsidRPr="381E2870">
        <w:rPr>
          <w:rFonts w:asciiTheme="minorEastAsia" w:hAnsiTheme="minorEastAsia" w:cstheme="minorEastAsia"/>
          <w:b/>
          <w:bCs/>
        </w:rPr>
        <w:t xml:space="preserve"> </w:t>
      </w:r>
      <w:r w:rsidR="5CF8673A" w:rsidRPr="381E2870">
        <w:rPr>
          <w:rFonts w:asciiTheme="minorEastAsia" w:hAnsiTheme="minorEastAsia" w:cstheme="minorEastAsia"/>
          <w:b/>
          <w:bCs/>
        </w:rPr>
        <w:t>雄貴（東邦大学医療センター大森病院</w:t>
      </w:r>
      <w:r w:rsidR="3C902101" w:rsidRPr="381E2870">
        <w:rPr>
          <w:rFonts w:asciiTheme="minorEastAsia" w:hAnsiTheme="minorEastAsia" w:cstheme="minorEastAsia"/>
          <w:b/>
          <w:bCs/>
        </w:rPr>
        <w:t xml:space="preserve"> </w:t>
      </w:r>
      <w:r w:rsidR="5CF8673A" w:rsidRPr="381E2870">
        <w:rPr>
          <w:rFonts w:asciiTheme="minorEastAsia" w:hAnsiTheme="minorEastAsia" w:cstheme="minorEastAsia"/>
          <w:b/>
          <w:bCs/>
        </w:rPr>
        <w:t>薬剤部）</w:t>
      </w:r>
    </w:p>
    <w:p w14:paraId="14676377" w14:textId="4FA076B5" w:rsidR="381E2870" w:rsidRDefault="381E2870" w:rsidP="381E2870">
      <w:pPr>
        <w:rPr>
          <w:rFonts w:asciiTheme="minorEastAsia" w:hAnsiTheme="minorEastAsia" w:cstheme="minorEastAsia"/>
          <w:b/>
          <w:bCs/>
        </w:rPr>
      </w:pPr>
    </w:p>
    <w:p w14:paraId="17EF4A3C" w14:textId="1FB29EC9" w:rsidR="1F13825D" w:rsidRDefault="1F13825D" w:rsidP="381E2870">
      <w:pPr>
        <w:rPr>
          <w:rFonts w:asciiTheme="minorEastAsia" w:hAnsiTheme="minorEastAsia" w:cstheme="minorEastAsia"/>
          <w:b/>
          <w:bCs/>
        </w:rPr>
      </w:pPr>
      <w:r w:rsidRPr="381E2870">
        <w:rPr>
          <w:rFonts w:asciiTheme="minorEastAsia" w:hAnsiTheme="minorEastAsia" w:cstheme="minorEastAsia"/>
          <w:b/>
          <w:bCs/>
        </w:rPr>
        <w:t>［ 要 旨 ］</w:t>
      </w:r>
    </w:p>
    <w:p w14:paraId="5F575FF4" w14:textId="37D4E993" w:rsidR="1F13825D" w:rsidRDefault="1F13825D" w:rsidP="381E2870">
      <w:pPr>
        <w:rPr>
          <w:rFonts w:asciiTheme="minorEastAsia" w:hAnsiTheme="minorEastAsia" w:cstheme="minorEastAsia"/>
        </w:rPr>
      </w:pPr>
      <w:r w:rsidRPr="381E2870">
        <w:rPr>
          <w:rFonts w:asciiTheme="minorEastAsia" w:hAnsiTheme="minorEastAsia" w:cstheme="minorEastAsia"/>
        </w:rPr>
        <w:t xml:space="preserve">　</w:t>
      </w:r>
      <w:r w:rsidR="473A1B47" w:rsidRPr="381E2870">
        <w:rPr>
          <w:rFonts w:asciiTheme="minorEastAsia" w:hAnsiTheme="minorEastAsia" w:cstheme="minorEastAsia"/>
        </w:rPr>
        <w:t>感染症の患者さんに適切な薬物治療を実施するには、まずはその疾患の病態や病原体についての基本的な知識を有しておくことが必要です。また、抗菌薬の使用に際しては、患者さんの病歴や服用薬、検査値などの情報をもとに、総合的に判断することが重要となります。しかし、現在さまざまな感染症治療に関するガイドラインがありますが、通常、それらに記載されている抗菌薬の投与量や投与方法は、感染症治療に影響を与える肝機能や腎機能、年齢などのさまざまな因子を排除した、一定の条件下での臨床試験結果に基づいたものとなります。</w:t>
      </w:r>
    </w:p>
    <w:p w14:paraId="058544FB" w14:textId="67AD927C" w:rsidR="2E5A07CF" w:rsidRDefault="2E5A07CF" w:rsidP="381E2870">
      <w:pPr>
        <w:rPr>
          <w:rFonts w:asciiTheme="minorEastAsia" w:hAnsiTheme="minorEastAsia" w:cstheme="minorEastAsia"/>
        </w:rPr>
      </w:pPr>
      <w:r w:rsidRPr="381E2870">
        <w:rPr>
          <w:rFonts w:asciiTheme="minorEastAsia" w:hAnsiTheme="minorEastAsia" w:cstheme="minorEastAsia"/>
        </w:rPr>
        <w:t xml:space="preserve">　</w:t>
      </w:r>
      <w:r w:rsidR="473A1B47" w:rsidRPr="381E2870">
        <w:rPr>
          <w:rFonts w:asciiTheme="minorEastAsia" w:hAnsiTheme="minorEastAsia" w:cstheme="minorEastAsia"/>
        </w:rPr>
        <w:t>しかしながら、多くの場合、目の前の患者さんは、臨床試験時には除外された何らかの要因を有しているのが現状だと思います。そのような患者では、生理機能や代謝機能の変化が抗菌薬の体内動態に変化をもたらしていることも多いため、それらを考慮した投与設計や薬物相互作用の予測・回避、副作用モニタリングなど、各患者さんへの抗菌薬治療の最適化が重要であり、薬剤師の果たす役割は大きいと考えます。一方で、感染症は関与すべき点が感染部位や病原体ごとに異なることから、薬学的介入に躊躇する薬剤師も多いのではないでしょうか。</w:t>
      </w:r>
    </w:p>
    <w:p w14:paraId="769AE048" w14:textId="0FDB6015" w:rsidR="6ABDE1E6" w:rsidRDefault="6ABDE1E6" w:rsidP="381E2870">
      <w:pPr>
        <w:rPr>
          <w:rFonts w:asciiTheme="minorEastAsia" w:hAnsiTheme="minorEastAsia" w:cstheme="minorEastAsia"/>
        </w:rPr>
      </w:pPr>
      <w:r w:rsidRPr="381E2870">
        <w:rPr>
          <w:rFonts w:asciiTheme="minorEastAsia" w:hAnsiTheme="minorEastAsia" w:cstheme="minorEastAsia"/>
        </w:rPr>
        <w:t xml:space="preserve">　</w:t>
      </w:r>
      <w:r w:rsidR="473A1B47" w:rsidRPr="381E2870">
        <w:rPr>
          <w:rFonts w:asciiTheme="minorEastAsia" w:hAnsiTheme="minorEastAsia" w:cstheme="minorEastAsia"/>
        </w:rPr>
        <w:t xml:space="preserve">そこで、本講演では感染症をテーマに、患者情報から薬物治療評価を行うために必要な客観的情報の抽出、病態の解釈を行い、薬学的視点から薬物治療計画を立案するためのエッセンスをご紹介します。  </w:t>
      </w:r>
    </w:p>
    <w:p w14:paraId="32B5FC6B" w14:textId="38BE65B4" w:rsidR="381E2870" w:rsidRDefault="381E2870" w:rsidP="381E2870">
      <w:pPr>
        <w:rPr>
          <w:rFonts w:asciiTheme="majorEastAsia" w:eastAsiaTheme="majorEastAsia" w:hAnsiTheme="majorEastAsia" w:cstheme="majorEastAsia"/>
          <w:b/>
          <w:bCs/>
          <w:color w:val="000000" w:themeColor="text1"/>
          <w:sz w:val="24"/>
          <w:szCs w:val="24"/>
        </w:rPr>
      </w:pPr>
    </w:p>
    <w:p w14:paraId="52FB1201" w14:textId="7C05D98A" w:rsidR="381E2870" w:rsidRDefault="381E2870" w:rsidP="381E2870">
      <w:pPr>
        <w:rPr>
          <w:rFonts w:asciiTheme="majorEastAsia" w:eastAsiaTheme="majorEastAsia" w:hAnsiTheme="majorEastAsia" w:cstheme="majorEastAsia"/>
          <w:b/>
          <w:bCs/>
          <w:color w:val="000000" w:themeColor="text1"/>
          <w:sz w:val="24"/>
          <w:szCs w:val="24"/>
        </w:rPr>
      </w:pPr>
    </w:p>
    <w:p w14:paraId="39A73429" w14:textId="0F4AC15D" w:rsidR="381E2870" w:rsidRDefault="381E2870">
      <w:r>
        <w:br w:type="page"/>
      </w:r>
    </w:p>
    <w:p w14:paraId="16C5AAAE" w14:textId="4A1682F3" w:rsidR="381E2870" w:rsidRDefault="381E2870" w:rsidP="381E2870">
      <w:pPr>
        <w:rPr>
          <w:rFonts w:asciiTheme="majorEastAsia" w:eastAsiaTheme="majorEastAsia" w:hAnsiTheme="majorEastAsia" w:cstheme="majorEastAsia"/>
          <w:b/>
          <w:bCs/>
          <w:color w:val="000000" w:themeColor="text1"/>
          <w:sz w:val="24"/>
          <w:szCs w:val="24"/>
        </w:rPr>
      </w:pPr>
    </w:p>
    <w:p w14:paraId="47DDB873" w14:textId="0D5A5269" w:rsidR="68E514B8" w:rsidRDefault="68E514B8" w:rsidP="381E2870">
      <w:pPr>
        <w:rPr>
          <w:rFonts w:asciiTheme="majorEastAsia" w:eastAsiaTheme="majorEastAsia" w:hAnsiTheme="majorEastAsia" w:cstheme="majorEastAsia"/>
          <w:b/>
          <w:bCs/>
          <w:color w:val="000000" w:themeColor="text1"/>
          <w:sz w:val="24"/>
          <w:szCs w:val="24"/>
        </w:rPr>
      </w:pPr>
      <w:r w:rsidRPr="381E2870">
        <w:rPr>
          <w:rFonts w:asciiTheme="majorEastAsia" w:eastAsiaTheme="majorEastAsia" w:hAnsiTheme="majorEastAsia" w:cstheme="majorEastAsia"/>
          <w:b/>
          <w:bCs/>
          <w:color w:val="000000" w:themeColor="text1"/>
          <w:sz w:val="24"/>
          <w:szCs w:val="24"/>
        </w:rPr>
        <w:t>症例２　感染症</w:t>
      </w:r>
      <w:r w:rsidR="48ADCA12" w:rsidRPr="381E2870">
        <w:rPr>
          <w:rFonts w:asciiTheme="majorEastAsia" w:eastAsiaTheme="majorEastAsia" w:hAnsiTheme="majorEastAsia" w:cstheme="majorEastAsia"/>
          <w:b/>
          <w:bCs/>
          <w:color w:val="000000" w:themeColor="text1"/>
          <w:sz w:val="24"/>
          <w:szCs w:val="24"/>
        </w:rPr>
        <w:t>領域（２）</w:t>
      </w:r>
    </w:p>
    <w:p w14:paraId="1EEC3904" w14:textId="5017A2B0" w:rsidR="381E2870" w:rsidRDefault="381E2870" w:rsidP="381E2870">
      <w:pPr>
        <w:rPr>
          <w:rFonts w:asciiTheme="minorEastAsia" w:hAnsiTheme="minorEastAsia" w:cstheme="minorEastAsia"/>
          <w:color w:val="000000" w:themeColor="text1"/>
          <w:szCs w:val="21"/>
        </w:rPr>
      </w:pPr>
    </w:p>
    <w:p w14:paraId="636486E0" w14:textId="4A6DAC7F" w:rsidR="1396F41A" w:rsidRDefault="1396F41A" w:rsidP="381E2870">
      <w:pPr>
        <w:rPr>
          <w:rFonts w:asciiTheme="minorEastAsia" w:hAnsiTheme="minorEastAsia" w:cstheme="minorEastAsia"/>
          <w:b/>
          <w:bCs/>
          <w:color w:val="000000" w:themeColor="text1"/>
          <w:szCs w:val="21"/>
        </w:rPr>
      </w:pPr>
      <w:r w:rsidRPr="381E2870">
        <w:rPr>
          <w:rFonts w:asciiTheme="minorEastAsia" w:hAnsiTheme="minorEastAsia" w:cstheme="minorEastAsia"/>
          <w:b/>
          <w:bCs/>
          <w:color w:val="000000" w:themeColor="text1"/>
          <w:szCs w:val="21"/>
        </w:rPr>
        <w:t xml:space="preserve">［テーマ］　</w:t>
      </w:r>
      <w:r w:rsidR="624441A2" w:rsidRPr="381E2870">
        <w:rPr>
          <w:rFonts w:asciiTheme="minorEastAsia" w:hAnsiTheme="minorEastAsia" w:cstheme="minorEastAsia"/>
          <w:b/>
          <w:bCs/>
          <w:color w:val="000000" w:themeColor="text1"/>
          <w:szCs w:val="21"/>
        </w:rPr>
        <w:t>バンコマイシンによる</w:t>
      </w:r>
      <w:r w:rsidR="68E514B8" w:rsidRPr="381E2870">
        <w:rPr>
          <w:rFonts w:asciiTheme="minorEastAsia" w:hAnsiTheme="minorEastAsia" w:cstheme="minorEastAsia"/>
          <w:b/>
          <w:bCs/>
          <w:color w:val="000000" w:themeColor="text1"/>
          <w:szCs w:val="21"/>
        </w:rPr>
        <w:t>急性腎障害</w:t>
      </w:r>
      <w:r w:rsidR="6C0B641C" w:rsidRPr="381E2870">
        <w:rPr>
          <w:rFonts w:asciiTheme="minorEastAsia" w:hAnsiTheme="minorEastAsia" w:cstheme="minorEastAsia"/>
          <w:b/>
          <w:bCs/>
          <w:color w:val="000000" w:themeColor="text1"/>
          <w:szCs w:val="21"/>
        </w:rPr>
        <w:t>発症</w:t>
      </w:r>
      <w:r w:rsidR="1A829070" w:rsidRPr="381E2870">
        <w:rPr>
          <w:rFonts w:asciiTheme="minorEastAsia" w:hAnsiTheme="minorEastAsia" w:cstheme="minorEastAsia"/>
          <w:b/>
          <w:bCs/>
          <w:color w:val="000000" w:themeColor="text1"/>
          <w:szCs w:val="21"/>
        </w:rPr>
        <w:t>例</w:t>
      </w:r>
      <w:r w:rsidR="3C50ADA4" w:rsidRPr="381E2870">
        <w:rPr>
          <w:rFonts w:asciiTheme="minorEastAsia" w:hAnsiTheme="minorEastAsia" w:cstheme="minorEastAsia"/>
          <w:b/>
          <w:bCs/>
          <w:color w:val="000000" w:themeColor="text1"/>
          <w:szCs w:val="21"/>
        </w:rPr>
        <w:t>に対するテイコプラニンの</w:t>
      </w:r>
      <w:r w:rsidR="523BD94B" w:rsidRPr="381E2870">
        <w:rPr>
          <w:rFonts w:asciiTheme="minorEastAsia" w:hAnsiTheme="minorEastAsia" w:cstheme="minorEastAsia"/>
          <w:b/>
          <w:bCs/>
          <w:color w:val="000000" w:themeColor="text1"/>
          <w:szCs w:val="21"/>
        </w:rPr>
        <w:t>適用</w:t>
      </w:r>
    </w:p>
    <w:p w14:paraId="4854EFA4" w14:textId="50C81BC3" w:rsidR="1CC8FB9C" w:rsidRDefault="1CC8FB9C" w:rsidP="381E2870">
      <w:pPr>
        <w:rPr>
          <w:rFonts w:asciiTheme="minorEastAsia" w:hAnsiTheme="minorEastAsia" w:cstheme="minorEastAsia"/>
          <w:b/>
          <w:bCs/>
          <w:color w:val="000000" w:themeColor="text1"/>
          <w:szCs w:val="21"/>
        </w:rPr>
      </w:pPr>
      <w:r w:rsidRPr="381E2870">
        <w:rPr>
          <w:rFonts w:asciiTheme="minorEastAsia" w:hAnsiTheme="minorEastAsia" w:cstheme="minorEastAsia"/>
          <w:b/>
          <w:bCs/>
          <w:color w:val="000000" w:themeColor="text1"/>
          <w:szCs w:val="21"/>
        </w:rPr>
        <w:t>［</w:t>
      </w:r>
      <w:r w:rsidR="3D0ADA27" w:rsidRPr="381E2870">
        <w:rPr>
          <w:rFonts w:asciiTheme="minorEastAsia" w:hAnsiTheme="minorEastAsia" w:cstheme="minorEastAsia"/>
          <w:b/>
          <w:bCs/>
          <w:color w:val="000000" w:themeColor="text1"/>
          <w:szCs w:val="21"/>
        </w:rPr>
        <w:t xml:space="preserve"> </w:t>
      </w:r>
      <w:r w:rsidR="2EF21ADB" w:rsidRPr="381E2870">
        <w:rPr>
          <w:rFonts w:asciiTheme="minorEastAsia" w:hAnsiTheme="minorEastAsia" w:cstheme="minorEastAsia"/>
          <w:b/>
          <w:bCs/>
          <w:color w:val="000000" w:themeColor="text1"/>
          <w:szCs w:val="21"/>
        </w:rPr>
        <w:t>演</w:t>
      </w:r>
      <w:r w:rsidR="38ACF2D9" w:rsidRPr="381E2870">
        <w:rPr>
          <w:rFonts w:asciiTheme="minorEastAsia" w:hAnsiTheme="minorEastAsia" w:cstheme="minorEastAsia"/>
          <w:b/>
          <w:bCs/>
          <w:color w:val="000000" w:themeColor="text1"/>
          <w:szCs w:val="21"/>
        </w:rPr>
        <w:t xml:space="preserve"> </w:t>
      </w:r>
      <w:r w:rsidR="2EF21ADB" w:rsidRPr="381E2870">
        <w:rPr>
          <w:rFonts w:asciiTheme="minorEastAsia" w:hAnsiTheme="minorEastAsia" w:cstheme="minorEastAsia"/>
          <w:b/>
          <w:bCs/>
          <w:color w:val="000000" w:themeColor="text1"/>
          <w:szCs w:val="21"/>
        </w:rPr>
        <w:t>者</w:t>
      </w:r>
      <w:r w:rsidR="0F6927BA" w:rsidRPr="381E2870">
        <w:rPr>
          <w:rFonts w:asciiTheme="minorEastAsia" w:hAnsiTheme="minorEastAsia" w:cstheme="minorEastAsia"/>
          <w:b/>
          <w:bCs/>
          <w:color w:val="000000" w:themeColor="text1"/>
          <w:szCs w:val="21"/>
        </w:rPr>
        <w:t xml:space="preserve"> </w:t>
      </w:r>
      <w:r w:rsidR="17AA3FC7" w:rsidRPr="381E2870">
        <w:rPr>
          <w:rFonts w:asciiTheme="minorEastAsia" w:hAnsiTheme="minorEastAsia" w:cstheme="minorEastAsia"/>
          <w:b/>
          <w:bCs/>
          <w:color w:val="000000" w:themeColor="text1"/>
          <w:szCs w:val="21"/>
        </w:rPr>
        <w:t xml:space="preserve">］　</w:t>
      </w:r>
      <w:r w:rsidR="2EF21ADB" w:rsidRPr="381E2870">
        <w:rPr>
          <w:rFonts w:asciiTheme="minorEastAsia" w:hAnsiTheme="minorEastAsia" w:cstheme="minorEastAsia"/>
          <w:b/>
          <w:bCs/>
          <w:color w:val="000000" w:themeColor="text1"/>
          <w:szCs w:val="21"/>
        </w:rPr>
        <w:t>⼩川</w:t>
      </w:r>
      <w:r w:rsidR="5011B10B" w:rsidRPr="381E2870">
        <w:rPr>
          <w:rFonts w:asciiTheme="minorEastAsia" w:hAnsiTheme="minorEastAsia" w:cstheme="minorEastAsia"/>
          <w:b/>
          <w:bCs/>
          <w:color w:val="000000" w:themeColor="text1"/>
          <w:szCs w:val="21"/>
        </w:rPr>
        <w:t xml:space="preserve"> </w:t>
      </w:r>
      <w:r w:rsidR="2EF21ADB" w:rsidRPr="381E2870">
        <w:rPr>
          <w:rFonts w:asciiTheme="minorEastAsia" w:hAnsiTheme="minorEastAsia" w:cstheme="minorEastAsia"/>
          <w:b/>
          <w:bCs/>
          <w:color w:val="000000" w:themeColor="text1"/>
          <w:szCs w:val="21"/>
        </w:rPr>
        <w:t>直紀（医療法⼈沖縄徳洲会 千葉⻄総合病院</w:t>
      </w:r>
      <w:r w:rsidR="7EEF4B59" w:rsidRPr="381E2870">
        <w:rPr>
          <w:rFonts w:asciiTheme="minorEastAsia" w:hAnsiTheme="minorEastAsia" w:cstheme="minorEastAsia"/>
          <w:b/>
          <w:bCs/>
          <w:color w:val="000000" w:themeColor="text1"/>
          <w:szCs w:val="21"/>
        </w:rPr>
        <w:t xml:space="preserve"> </w:t>
      </w:r>
      <w:r w:rsidR="2EF21ADB" w:rsidRPr="381E2870">
        <w:rPr>
          <w:rFonts w:asciiTheme="minorEastAsia" w:hAnsiTheme="minorEastAsia" w:cstheme="minorEastAsia"/>
          <w:b/>
          <w:bCs/>
          <w:color w:val="000000" w:themeColor="text1"/>
          <w:szCs w:val="21"/>
        </w:rPr>
        <w:t>薬剤科）</w:t>
      </w:r>
    </w:p>
    <w:p w14:paraId="4F38A311" w14:textId="6F1E09CC" w:rsidR="381E2870" w:rsidRDefault="381E2870" w:rsidP="381E2870">
      <w:pPr>
        <w:rPr>
          <w:rFonts w:asciiTheme="minorEastAsia" w:hAnsiTheme="minorEastAsia" w:cstheme="minorEastAsia"/>
          <w:color w:val="000000" w:themeColor="text1"/>
          <w:szCs w:val="21"/>
        </w:rPr>
      </w:pPr>
    </w:p>
    <w:p w14:paraId="16E0C23D" w14:textId="1FB29EC9" w:rsidR="71CDF4D2" w:rsidRDefault="71CDF4D2" w:rsidP="381E2870">
      <w:pPr>
        <w:rPr>
          <w:rFonts w:asciiTheme="minorEastAsia" w:hAnsiTheme="minorEastAsia" w:cstheme="minorEastAsia"/>
          <w:b/>
          <w:bCs/>
        </w:rPr>
      </w:pPr>
      <w:r w:rsidRPr="381E2870">
        <w:rPr>
          <w:rFonts w:asciiTheme="minorEastAsia" w:hAnsiTheme="minorEastAsia" w:cstheme="minorEastAsia"/>
          <w:b/>
          <w:bCs/>
        </w:rPr>
        <w:t>［ 要 旨 ］</w:t>
      </w:r>
    </w:p>
    <w:p w14:paraId="4FBEE75A" w14:textId="2569E14A" w:rsidR="16590109" w:rsidRDefault="16590109"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68E514B8" w:rsidRPr="381E2870">
        <w:rPr>
          <w:rFonts w:asciiTheme="minorEastAsia" w:hAnsiTheme="minorEastAsia" w:cstheme="minorEastAsia"/>
          <w:color w:val="000000" w:themeColor="text1"/>
          <w:szCs w:val="21"/>
        </w:rPr>
        <w:t>患者は脳出血、高血圧を既往歴に持つ40歳代男性であり、リハビリ中に発熱し、セフメタゾールを使用開始していたが血液培養で</w:t>
      </w:r>
      <w:r w:rsidR="68E514B8" w:rsidRPr="381E2870">
        <w:rPr>
          <w:rFonts w:asciiTheme="minorEastAsia" w:hAnsiTheme="minorEastAsia" w:cstheme="minorEastAsia"/>
          <w:i/>
          <w:iCs/>
          <w:color w:val="000000" w:themeColor="text1"/>
          <w:szCs w:val="21"/>
        </w:rPr>
        <w:t>E.faecalis</w:t>
      </w:r>
      <w:r w:rsidR="68E514B8" w:rsidRPr="381E2870">
        <w:rPr>
          <w:rFonts w:asciiTheme="minorEastAsia" w:hAnsiTheme="minorEastAsia" w:cstheme="minorEastAsia"/>
          <w:color w:val="000000" w:themeColor="text1"/>
          <w:szCs w:val="21"/>
        </w:rPr>
        <w:t>陽性となった為、アンピシリン等を投与していた。アンピシリンで発疹が出現し疣贅も増大したことから感染性心内膜炎（IE）と診断され当院入院となった。</w:t>
      </w:r>
    </w:p>
    <w:p w14:paraId="49097F74" w14:textId="203CB087" w:rsidR="1E98FDD4" w:rsidRDefault="1E98FDD4"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68E514B8" w:rsidRPr="381E2870">
        <w:rPr>
          <w:rFonts w:asciiTheme="minorEastAsia" w:hAnsiTheme="minorEastAsia" w:cstheme="minorEastAsia"/>
          <w:color w:val="000000" w:themeColor="text1"/>
          <w:szCs w:val="21"/>
        </w:rPr>
        <w:t>VCMでの保存的治療となり投与設計を行うが血中濃度が安定せず、治療域維持が困難であった。投与7日目から腎クリアランスが著しく低下した為、VCMによる急性腎障害（AKI）が疑われた。標準投与期間から腎保護も求められ、薬剤コスト、広域すぎない抗菌スペクトル、薬物動態の安定性、腎障害や血小板減少、偽膜性腸炎等の副作用リスクを考慮しテイコプラニン（TEIC）に変更した。1回600mgを基本とした高用量レジメンで負荷投与、維持量はトラフ値20～30μg/ｍLを目標に調節を行い腎クリアランスは改善傾向となった。変更後10日目には炎症反応は陰性化、解熱、疣贅も縮小し、6週間投与が可能となり軽快退院となった。</w:t>
      </w:r>
    </w:p>
    <w:p w14:paraId="3ABE05D6" w14:textId="7035B153" w:rsidR="7B20594C" w:rsidRDefault="7B20594C"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68E514B8" w:rsidRPr="381E2870">
        <w:rPr>
          <w:rFonts w:asciiTheme="minorEastAsia" w:hAnsiTheme="minorEastAsia" w:cstheme="minorEastAsia"/>
          <w:color w:val="000000" w:themeColor="text1"/>
          <w:szCs w:val="21"/>
        </w:rPr>
        <w:t>ペニシリン系アレルギーがあり、抗菌薬治療が長期間必要な場合は体内動態変化を特に注意してモニタリングする必要がある。TEICは主に腎臓から排泄される薬剤だが、血中濃度安定性はよく、腎障害はVCMより少ない報告がある。血中濃度モニタリングにより、効果・副作用バランスを考慮することが治療の成功につながったと考える。</w:t>
      </w:r>
    </w:p>
    <w:p w14:paraId="6486FC96" w14:textId="4450DF98" w:rsidR="381E2870" w:rsidRDefault="381E2870" w:rsidP="381E2870">
      <w:pPr>
        <w:rPr>
          <w:rFonts w:asciiTheme="minorEastAsia" w:hAnsiTheme="minorEastAsia" w:cstheme="minorEastAsia"/>
          <w:b/>
          <w:bCs/>
          <w:color w:val="000000" w:themeColor="text1"/>
          <w:sz w:val="24"/>
          <w:szCs w:val="24"/>
        </w:rPr>
      </w:pPr>
    </w:p>
    <w:p w14:paraId="28B14E5A" w14:textId="1AACBE81" w:rsidR="381E2870" w:rsidRDefault="381E2870" w:rsidP="381E2870">
      <w:pPr>
        <w:rPr>
          <w:rFonts w:asciiTheme="minorEastAsia" w:hAnsiTheme="minorEastAsia" w:cstheme="minorEastAsia"/>
          <w:b/>
          <w:bCs/>
          <w:color w:val="000000" w:themeColor="text1"/>
          <w:sz w:val="24"/>
          <w:szCs w:val="24"/>
        </w:rPr>
      </w:pPr>
    </w:p>
    <w:p w14:paraId="3DB7F8E4" w14:textId="6DE7FEE4" w:rsidR="381E2870" w:rsidRDefault="381E2870">
      <w:r>
        <w:br w:type="page"/>
      </w:r>
    </w:p>
    <w:p w14:paraId="10C31B42" w14:textId="41DD10A5" w:rsidR="71A744B3" w:rsidRDefault="71A744B3" w:rsidP="381E2870">
      <w:pPr>
        <w:rPr>
          <w:rFonts w:asciiTheme="minorEastAsia" w:hAnsiTheme="minorEastAsia" w:cstheme="minorEastAsia"/>
          <w:b/>
          <w:bCs/>
          <w:color w:val="000000" w:themeColor="text1"/>
          <w:sz w:val="24"/>
          <w:szCs w:val="24"/>
        </w:rPr>
      </w:pPr>
      <w:r w:rsidRPr="381E2870">
        <w:rPr>
          <w:rFonts w:asciiTheme="minorEastAsia" w:hAnsiTheme="minorEastAsia" w:cstheme="minorEastAsia"/>
          <w:b/>
          <w:bCs/>
          <w:color w:val="000000" w:themeColor="text1"/>
          <w:sz w:val="24"/>
          <w:szCs w:val="24"/>
        </w:rPr>
        <w:lastRenderedPageBreak/>
        <w:t>症例３　感染症領域（３）</w:t>
      </w:r>
    </w:p>
    <w:p w14:paraId="6B8DC40F" w14:textId="1F4E7FBE" w:rsidR="381E2870" w:rsidRDefault="381E2870" w:rsidP="381E2870">
      <w:pPr>
        <w:rPr>
          <w:rFonts w:asciiTheme="minorEastAsia" w:hAnsiTheme="minorEastAsia" w:cstheme="minorEastAsia"/>
          <w:color w:val="000000" w:themeColor="text1"/>
          <w:szCs w:val="21"/>
        </w:rPr>
      </w:pPr>
    </w:p>
    <w:p w14:paraId="31791AD5" w14:textId="2191B80C" w:rsidR="4FA55EA3" w:rsidRDefault="4FA55EA3" w:rsidP="381E2870">
      <w:pPr>
        <w:rPr>
          <w:rFonts w:asciiTheme="minorEastAsia" w:hAnsiTheme="minorEastAsia" w:cstheme="minorEastAsia"/>
          <w:b/>
          <w:bCs/>
          <w:color w:val="000000" w:themeColor="text1"/>
          <w:szCs w:val="21"/>
        </w:rPr>
      </w:pPr>
      <w:r w:rsidRPr="381E2870">
        <w:rPr>
          <w:rFonts w:asciiTheme="minorEastAsia" w:hAnsiTheme="minorEastAsia" w:cstheme="minorEastAsia"/>
          <w:b/>
          <w:bCs/>
          <w:color w:val="000000" w:themeColor="text1"/>
          <w:szCs w:val="21"/>
        </w:rPr>
        <w:t xml:space="preserve">［テーマ］　</w:t>
      </w:r>
      <w:r w:rsidR="71A744B3" w:rsidRPr="381E2870">
        <w:rPr>
          <w:rFonts w:asciiTheme="minorEastAsia" w:hAnsiTheme="minorEastAsia" w:cstheme="minorEastAsia"/>
          <w:b/>
          <w:bCs/>
          <w:color w:val="000000" w:themeColor="text1"/>
          <w:szCs w:val="21"/>
        </w:rPr>
        <w:t>敗血症性ショック患者に対する薬剤師の関わり</w:t>
      </w:r>
      <w:r w:rsidR="4F0FAAA6" w:rsidRPr="381E2870">
        <w:rPr>
          <w:rFonts w:asciiTheme="minorEastAsia" w:hAnsiTheme="minorEastAsia" w:cstheme="minorEastAsia"/>
          <w:b/>
          <w:bCs/>
          <w:color w:val="000000" w:themeColor="text1"/>
          <w:szCs w:val="21"/>
        </w:rPr>
        <w:t xml:space="preserve"> </w:t>
      </w:r>
      <w:r w:rsidR="71A744B3" w:rsidRPr="381E2870">
        <w:rPr>
          <w:rFonts w:asciiTheme="minorEastAsia" w:hAnsiTheme="minorEastAsia" w:cstheme="minorEastAsia"/>
          <w:b/>
          <w:bCs/>
          <w:color w:val="000000" w:themeColor="text1"/>
          <w:szCs w:val="21"/>
        </w:rPr>
        <w:t xml:space="preserve">～薬物療法の適正化に向けて～ </w:t>
      </w:r>
    </w:p>
    <w:p w14:paraId="265341C9" w14:textId="77777777" w:rsidR="004A3DE5" w:rsidRDefault="3492CD1A" w:rsidP="381E2870">
      <w:pPr>
        <w:rPr>
          <w:rFonts w:asciiTheme="minorEastAsia" w:hAnsiTheme="minorEastAsia"/>
          <w:b/>
        </w:rPr>
      </w:pPr>
      <w:r w:rsidRPr="381E2870">
        <w:rPr>
          <w:rFonts w:asciiTheme="minorEastAsia" w:hAnsiTheme="minorEastAsia" w:cstheme="minorEastAsia"/>
          <w:color w:val="000000" w:themeColor="text1"/>
          <w:szCs w:val="21"/>
        </w:rPr>
        <w:t>［</w:t>
      </w:r>
      <w:r w:rsidR="4E350529" w:rsidRPr="381E2870">
        <w:rPr>
          <w:rFonts w:asciiTheme="minorEastAsia" w:hAnsiTheme="minorEastAsia" w:cstheme="minorEastAsia"/>
          <w:color w:val="000000" w:themeColor="text1"/>
          <w:szCs w:val="21"/>
        </w:rPr>
        <w:t xml:space="preserve"> </w:t>
      </w:r>
      <w:r w:rsidR="5694E9E7" w:rsidRPr="381E2870">
        <w:rPr>
          <w:rFonts w:asciiTheme="minorEastAsia" w:hAnsiTheme="minorEastAsia" w:cstheme="minorEastAsia"/>
          <w:b/>
          <w:bCs/>
          <w:color w:val="000000" w:themeColor="text1"/>
          <w:szCs w:val="21"/>
        </w:rPr>
        <w:t>演</w:t>
      </w:r>
      <w:r w:rsidR="2A3DDBC7" w:rsidRPr="381E2870">
        <w:rPr>
          <w:rFonts w:asciiTheme="minorEastAsia" w:hAnsiTheme="minorEastAsia" w:cstheme="minorEastAsia"/>
          <w:b/>
          <w:bCs/>
          <w:color w:val="000000" w:themeColor="text1"/>
          <w:szCs w:val="21"/>
        </w:rPr>
        <w:t xml:space="preserve"> </w:t>
      </w:r>
      <w:r w:rsidR="5694E9E7" w:rsidRPr="381E2870">
        <w:rPr>
          <w:rFonts w:asciiTheme="minorEastAsia" w:hAnsiTheme="minorEastAsia" w:cstheme="minorEastAsia"/>
          <w:b/>
          <w:bCs/>
          <w:color w:val="000000" w:themeColor="text1"/>
          <w:szCs w:val="21"/>
        </w:rPr>
        <w:t>者</w:t>
      </w:r>
      <w:r w:rsidR="557A443A" w:rsidRPr="381E2870">
        <w:rPr>
          <w:rFonts w:asciiTheme="minorEastAsia" w:hAnsiTheme="minorEastAsia" w:cstheme="minorEastAsia"/>
          <w:b/>
          <w:bCs/>
          <w:color w:val="000000" w:themeColor="text1"/>
          <w:szCs w:val="21"/>
        </w:rPr>
        <w:t xml:space="preserve"> </w:t>
      </w:r>
      <w:r w:rsidR="191A31A1" w:rsidRPr="381E2870">
        <w:rPr>
          <w:rFonts w:asciiTheme="minorEastAsia" w:hAnsiTheme="minorEastAsia" w:cstheme="minorEastAsia"/>
          <w:b/>
          <w:bCs/>
          <w:color w:val="000000" w:themeColor="text1"/>
          <w:szCs w:val="21"/>
        </w:rPr>
        <w:t xml:space="preserve">］　</w:t>
      </w:r>
      <w:r w:rsidR="5694E9E7" w:rsidRPr="004A3DE5">
        <w:rPr>
          <w:rFonts w:asciiTheme="minorEastAsia" w:hAnsiTheme="minorEastAsia"/>
          <w:b/>
        </w:rPr>
        <w:t>篠崎</w:t>
      </w:r>
      <w:r w:rsidR="43D9EEA4" w:rsidRPr="004A3DE5">
        <w:rPr>
          <w:rFonts w:asciiTheme="minorEastAsia" w:hAnsiTheme="minorEastAsia"/>
          <w:b/>
        </w:rPr>
        <w:t xml:space="preserve"> </w:t>
      </w:r>
      <w:r w:rsidR="5694E9E7" w:rsidRPr="004A3DE5">
        <w:rPr>
          <w:rFonts w:asciiTheme="minorEastAsia" w:hAnsiTheme="minorEastAsia"/>
          <w:b/>
        </w:rPr>
        <w:t>浩司（</w:t>
      </w:r>
      <w:r w:rsidR="004A3DE5" w:rsidRPr="004A3DE5">
        <w:rPr>
          <w:rFonts w:asciiTheme="minorEastAsia" w:hAnsiTheme="minorEastAsia"/>
          <w:b/>
        </w:rPr>
        <w:t>地方独立行政法人東金九十九里地域医療センター</w:t>
      </w:r>
    </w:p>
    <w:p w14:paraId="503FE944" w14:textId="66769BCB" w:rsidR="3492CD1A" w:rsidRPr="004A3DE5" w:rsidRDefault="5694E9E7" w:rsidP="004A3DE5">
      <w:pPr>
        <w:ind w:firstLineChars="3100" w:firstLine="6386"/>
        <w:rPr>
          <w:rFonts w:asciiTheme="minorEastAsia" w:hAnsiTheme="minorEastAsia"/>
          <w:b/>
        </w:rPr>
      </w:pPr>
      <w:bookmarkStart w:id="0" w:name="_GoBack"/>
      <w:bookmarkEnd w:id="0"/>
      <w:r w:rsidRPr="004A3DE5">
        <w:rPr>
          <w:rFonts w:asciiTheme="minorEastAsia" w:hAnsiTheme="minorEastAsia"/>
          <w:b/>
        </w:rPr>
        <w:t>東千葉メディカルセンター 薬剤部）</w:t>
      </w:r>
    </w:p>
    <w:p w14:paraId="4B65FC78" w14:textId="080DB954" w:rsidR="381E2870" w:rsidRDefault="381E2870" w:rsidP="381E2870">
      <w:pPr>
        <w:rPr>
          <w:rFonts w:asciiTheme="minorEastAsia" w:hAnsiTheme="minorEastAsia" w:cstheme="minorEastAsia"/>
          <w:color w:val="000000" w:themeColor="text1"/>
          <w:szCs w:val="21"/>
        </w:rPr>
      </w:pPr>
    </w:p>
    <w:p w14:paraId="36757EB9" w14:textId="05B8A440" w:rsidR="6213E48C" w:rsidRDefault="6213E48C" w:rsidP="381E2870">
      <w:pPr>
        <w:rPr>
          <w:rFonts w:asciiTheme="minorEastAsia" w:hAnsiTheme="minorEastAsia" w:cstheme="minorEastAsia"/>
          <w:color w:val="000000" w:themeColor="text1"/>
          <w:szCs w:val="21"/>
        </w:rPr>
      </w:pPr>
      <w:r w:rsidRPr="381E2870">
        <w:rPr>
          <w:rFonts w:asciiTheme="minorEastAsia" w:hAnsiTheme="minorEastAsia" w:cstheme="minorEastAsia"/>
          <w:b/>
          <w:bCs/>
        </w:rPr>
        <w:t>［ 要 旨 ］</w:t>
      </w:r>
    </w:p>
    <w:p w14:paraId="1EC100E4" w14:textId="2C135B2D" w:rsidR="71A744B3" w:rsidRDefault="71A744B3"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敗血症は、「感染症によって重篤な臓器障害が引き起こされる状態」と定義され、感染症により生体反応が制御できず、呼吸、循環、意識、凝固、肝臓、腎臓等の臓器障害を呈する状態を指す。また、敗血症性ショックは、「急性循環不全により、細胞障害および代謝異常が重度となり、ショックを伴わない敗血症と比べて死亡の危険性が高まる状態」と定義され、敗血症に急性循環不全を伴い、かつ細胞障害および代謝異常が重度となる状態を指す。敗血症性ショックの診断基準は、平均動脈圧 (MAP) 65 mmHg 以上を保つために輸液療法に加えてノルアドレナリン等の血管収縮薬を必要とし、かつ血中乳酸値 (Lac) 2 mmol/L を超える場合である。敗血症および敗血症性ショックの治療では、全身状態の管理に加え、適切な感染症の治療を行うことが重要である。 </w:t>
      </w:r>
    </w:p>
    <w:p w14:paraId="049381FD" w14:textId="5915AABC" w:rsidR="71A744B3" w:rsidRDefault="71A744B3"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症例は 66 歳女性。呼吸苦を主訴に当院の救命救急センターに搬送され、肺炎による敗血症性ショック (来院時MAP55 mmHg,Lac4.4) の診断で、集中治療室にて挿管管理となった。本症例における、薬剤師の薬物療法への関わりについて、臓器系統別評価を基に紹介する。 </w:t>
      </w:r>
    </w:p>
    <w:p w14:paraId="67D8F8A9" w14:textId="5BFD7C93" w:rsidR="381E2870" w:rsidRDefault="381E2870" w:rsidP="381E2870">
      <w:pPr>
        <w:rPr>
          <w:rFonts w:asciiTheme="majorHAnsi" w:eastAsiaTheme="majorEastAsia" w:hAnsiTheme="majorHAnsi" w:cstheme="majorBidi"/>
          <w:b/>
          <w:bCs/>
          <w:sz w:val="28"/>
          <w:szCs w:val="28"/>
        </w:rPr>
      </w:pPr>
    </w:p>
    <w:p w14:paraId="65910527" w14:textId="1C6D16CE" w:rsidR="381E2870" w:rsidRDefault="381E2870" w:rsidP="381E2870">
      <w:pPr>
        <w:rPr>
          <w:rFonts w:asciiTheme="majorHAnsi" w:eastAsiaTheme="majorEastAsia" w:hAnsiTheme="majorHAnsi" w:cstheme="majorBidi"/>
          <w:b/>
          <w:bCs/>
          <w:sz w:val="28"/>
          <w:szCs w:val="28"/>
        </w:rPr>
      </w:pPr>
    </w:p>
    <w:p w14:paraId="0267E0F0" w14:textId="4B397BF5" w:rsidR="381E2870" w:rsidRDefault="381E2870" w:rsidP="381E2870">
      <w:pPr>
        <w:rPr>
          <w:rFonts w:asciiTheme="majorHAnsi" w:eastAsiaTheme="majorEastAsia" w:hAnsiTheme="majorHAnsi" w:cstheme="majorBidi"/>
          <w:b/>
          <w:bCs/>
          <w:sz w:val="28"/>
          <w:szCs w:val="28"/>
        </w:rPr>
      </w:pPr>
    </w:p>
    <w:p w14:paraId="3552250C" w14:textId="22BF9BD4" w:rsidR="381E2870" w:rsidRDefault="381E2870">
      <w:r>
        <w:br w:type="page"/>
      </w:r>
    </w:p>
    <w:p w14:paraId="77711C4D" w14:textId="6E00DADE" w:rsidR="08F0D473" w:rsidRDefault="08F0D473" w:rsidP="381E2870">
      <w:pPr>
        <w:rPr>
          <w:rFonts w:asciiTheme="minorEastAsia" w:hAnsiTheme="minorEastAsia" w:cstheme="minorEastAsia"/>
          <w:b/>
          <w:bCs/>
          <w:sz w:val="24"/>
          <w:szCs w:val="24"/>
        </w:rPr>
      </w:pPr>
      <w:r w:rsidRPr="381E2870">
        <w:rPr>
          <w:rFonts w:asciiTheme="majorHAnsi" w:eastAsiaTheme="majorEastAsia" w:hAnsiTheme="majorHAnsi" w:cstheme="majorBidi"/>
          <w:b/>
          <w:bCs/>
          <w:sz w:val="28"/>
          <w:szCs w:val="28"/>
        </w:rPr>
        <w:lastRenderedPageBreak/>
        <w:t>第２部　症例報告（４-６）</w:t>
      </w:r>
      <w:r>
        <w:br/>
      </w:r>
    </w:p>
    <w:p w14:paraId="170A7ECD" w14:textId="62716A26" w:rsidR="30D68D31" w:rsidRDefault="30D68D31" w:rsidP="381E2870">
      <w:pPr>
        <w:rPr>
          <w:rFonts w:asciiTheme="minorEastAsia" w:hAnsiTheme="minorEastAsia" w:cstheme="minorEastAsia"/>
          <w:b/>
          <w:bCs/>
          <w:szCs w:val="21"/>
        </w:rPr>
      </w:pPr>
      <w:r w:rsidRPr="381E2870">
        <w:rPr>
          <w:rFonts w:asciiTheme="minorEastAsia" w:hAnsiTheme="minorEastAsia" w:cstheme="minorEastAsia"/>
          <w:b/>
          <w:bCs/>
          <w:szCs w:val="21"/>
        </w:rPr>
        <w:t>［</w:t>
      </w:r>
      <w:r w:rsidR="08F0D473" w:rsidRPr="381E2870">
        <w:rPr>
          <w:rFonts w:asciiTheme="minorEastAsia" w:hAnsiTheme="minorEastAsia" w:cstheme="minorEastAsia"/>
          <w:b/>
          <w:bCs/>
          <w:szCs w:val="21"/>
        </w:rPr>
        <w:t>座</w:t>
      </w:r>
      <w:r w:rsidR="66E68DC8" w:rsidRPr="381E2870">
        <w:rPr>
          <w:rFonts w:asciiTheme="minorEastAsia" w:hAnsiTheme="minorEastAsia" w:cstheme="minorEastAsia"/>
          <w:b/>
          <w:bCs/>
          <w:szCs w:val="21"/>
        </w:rPr>
        <w:t xml:space="preserve">　</w:t>
      </w:r>
      <w:r w:rsidR="08F0D473" w:rsidRPr="381E2870">
        <w:rPr>
          <w:rFonts w:asciiTheme="minorEastAsia" w:hAnsiTheme="minorEastAsia" w:cstheme="minorEastAsia"/>
          <w:b/>
          <w:bCs/>
          <w:szCs w:val="21"/>
        </w:rPr>
        <w:t>⻑</w:t>
      </w:r>
      <w:r w:rsidR="6FD2738E" w:rsidRPr="381E2870">
        <w:rPr>
          <w:rFonts w:asciiTheme="minorEastAsia" w:hAnsiTheme="minorEastAsia" w:cstheme="minorEastAsia"/>
          <w:b/>
          <w:bCs/>
          <w:szCs w:val="21"/>
        </w:rPr>
        <w:t xml:space="preserve">］　</w:t>
      </w:r>
      <w:r w:rsidR="08F0D473" w:rsidRPr="381E2870">
        <w:rPr>
          <w:rFonts w:asciiTheme="minorEastAsia" w:hAnsiTheme="minorEastAsia" w:cstheme="minorEastAsia"/>
          <w:b/>
          <w:bCs/>
          <w:szCs w:val="21"/>
        </w:rPr>
        <w:t>三原</w:t>
      </w:r>
      <w:r w:rsidR="472DF2E3" w:rsidRPr="381E2870">
        <w:rPr>
          <w:rFonts w:asciiTheme="minorEastAsia" w:hAnsiTheme="minorEastAsia" w:cstheme="minorEastAsia"/>
          <w:b/>
          <w:bCs/>
          <w:szCs w:val="21"/>
        </w:rPr>
        <w:t xml:space="preserve"> </w:t>
      </w:r>
      <w:r w:rsidR="08F0D473" w:rsidRPr="381E2870">
        <w:rPr>
          <w:rFonts w:asciiTheme="minorEastAsia" w:hAnsiTheme="minorEastAsia" w:cstheme="minorEastAsia"/>
          <w:b/>
          <w:bCs/>
          <w:szCs w:val="21"/>
        </w:rPr>
        <w:t>潔（武蔵野⼤学 臨床薬学センター）</w:t>
      </w:r>
    </w:p>
    <w:p w14:paraId="4483C1D9" w14:textId="29D6573B" w:rsidR="08F0D473" w:rsidRDefault="08F0D473" w:rsidP="381E2870">
      <w:pPr>
        <w:rPr>
          <w:rFonts w:asciiTheme="minorEastAsia" w:hAnsiTheme="minorEastAsia" w:cstheme="minorEastAsia"/>
          <w:b/>
          <w:bCs/>
          <w:szCs w:val="21"/>
        </w:rPr>
      </w:pPr>
      <w:r w:rsidRPr="381E2870">
        <w:rPr>
          <w:rFonts w:asciiTheme="minorEastAsia" w:hAnsiTheme="minorEastAsia" w:cstheme="minorEastAsia"/>
          <w:b/>
          <w:bCs/>
          <w:szCs w:val="21"/>
        </w:rPr>
        <w:t xml:space="preserve">　　　</w:t>
      </w:r>
      <w:r w:rsidR="3CEAE37A" w:rsidRPr="381E2870">
        <w:rPr>
          <w:rFonts w:asciiTheme="minorEastAsia" w:hAnsiTheme="minorEastAsia" w:cstheme="minorEastAsia"/>
          <w:b/>
          <w:bCs/>
          <w:szCs w:val="21"/>
        </w:rPr>
        <w:t xml:space="preserve">　</w:t>
      </w:r>
      <w:r w:rsidR="04978908" w:rsidRPr="381E2870">
        <w:rPr>
          <w:rFonts w:asciiTheme="minorEastAsia" w:hAnsiTheme="minorEastAsia" w:cstheme="minorEastAsia"/>
          <w:b/>
          <w:bCs/>
          <w:szCs w:val="21"/>
        </w:rPr>
        <w:t xml:space="preserve">　　</w:t>
      </w:r>
      <w:r w:rsidR="4731A5B6" w:rsidRPr="381E2870">
        <w:rPr>
          <w:rFonts w:asciiTheme="minorEastAsia" w:hAnsiTheme="minorEastAsia" w:cstheme="minorEastAsia"/>
          <w:b/>
          <w:bCs/>
          <w:szCs w:val="21"/>
        </w:rPr>
        <w:t>永井</w:t>
      </w:r>
      <w:r w:rsidR="3FCF8E18" w:rsidRPr="381E2870">
        <w:rPr>
          <w:rFonts w:asciiTheme="minorEastAsia" w:hAnsiTheme="minorEastAsia" w:cstheme="minorEastAsia"/>
          <w:b/>
          <w:bCs/>
          <w:szCs w:val="21"/>
        </w:rPr>
        <w:t xml:space="preserve"> </w:t>
      </w:r>
      <w:r w:rsidR="4731A5B6" w:rsidRPr="381E2870">
        <w:rPr>
          <w:rFonts w:asciiTheme="minorEastAsia" w:hAnsiTheme="minorEastAsia" w:cstheme="minorEastAsia"/>
          <w:b/>
          <w:bCs/>
          <w:szCs w:val="21"/>
        </w:rPr>
        <w:t>尚美（武蔵野⼤学 薬学研究所）</w:t>
      </w:r>
    </w:p>
    <w:p w14:paraId="493293E6" w14:textId="399589A1" w:rsidR="381E2870" w:rsidRDefault="381E2870" w:rsidP="381E2870">
      <w:pPr>
        <w:rPr>
          <w:rFonts w:asciiTheme="minorEastAsia" w:hAnsiTheme="minorEastAsia" w:cstheme="minorEastAsia"/>
          <w:b/>
          <w:bCs/>
          <w:sz w:val="24"/>
          <w:szCs w:val="24"/>
        </w:rPr>
      </w:pPr>
    </w:p>
    <w:p w14:paraId="29536565" w14:textId="0483C794" w:rsidR="381E2870" w:rsidRDefault="381E2870" w:rsidP="381E2870">
      <w:pPr>
        <w:rPr>
          <w:rFonts w:asciiTheme="minorEastAsia" w:hAnsiTheme="minorEastAsia" w:cstheme="minorEastAsia"/>
          <w:color w:val="000000" w:themeColor="text1"/>
          <w:szCs w:val="21"/>
        </w:rPr>
      </w:pPr>
    </w:p>
    <w:p w14:paraId="4B6FF123" w14:textId="46522528" w:rsidR="4B17530A" w:rsidRDefault="4B17530A" w:rsidP="381E2870">
      <w:pPr>
        <w:rPr>
          <w:rFonts w:asciiTheme="majorEastAsia" w:eastAsiaTheme="majorEastAsia" w:hAnsiTheme="majorEastAsia" w:cstheme="majorEastAsia"/>
          <w:b/>
          <w:bCs/>
          <w:color w:val="000000" w:themeColor="text1"/>
          <w:sz w:val="24"/>
          <w:szCs w:val="24"/>
        </w:rPr>
      </w:pPr>
      <w:r w:rsidRPr="381E2870">
        <w:rPr>
          <w:rFonts w:asciiTheme="majorEastAsia" w:eastAsiaTheme="majorEastAsia" w:hAnsiTheme="majorEastAsia" w:cstheme="majorEastAsia"/>
          <w:b/>
          <w:bCs/>
          <w:color w:val="000000" w:themeColor="text1"/>
          <w:sz w:val="24"/>
          <w:szCs w:val="24"/>
        </w:rPr>
        <w:t xml:space="preserve">症例４　</w:t>
      </w:r>
      <w:r w:rsidR="285D3A51" w:rsidRPr="381E2870">
        <w:rPr>
          <w:rFonts w:asciiTheme="majorEastAsia" w:eastAsiaTheme="majorEastAsia" w:hAnsiTheme="majorEastAsia" w:cstheme="majorEastAsia"/>
          <w:b/>
          <w:bCs/>
          <w:color w:val="000000" w:themeColor="text1"/>
          <w:sz w:val="24"/>
          <w:szCs w:val="24"/>
        </w:rPr>
        <w:t>⾎液・消化器領域</w:t>
      </w:r>
    </w:p>
    <w:p w14:paraId="30983A2D" w14:textId="5BDFE406" w:rsidR="381E2870" w:rsidRDefault="381E2870" w:rsidP="381E2870">
      <w:pPr>
        <w:rPr>
          <w:rFonts w:asciiTheme="minorEastAsia" w:hAnsiTheme="minorEastAsia" w:cstheme="minorEastAsia"/>
          <w:color w:val="000000" w:themeColor="text1"/>
          <w:szCs w:val="21"/>
        </w:rPr>
      </w:pPr>
    </w:p>
    <w:p w14:paraId="2C8C6605" w14:textId="268F634C" w:rsidR="0B1E1530" w:rsidRDefault="0B1E1530" w:rsidP="381E2870">
      <w:pPr>
        <w:rPr>
          <w:rFonts w:asciiTheme="minorEastAsia" w:hAnsiTheme="minorEastAsia" w:cstheme="minorEastAsia"/>
          <w:b/>
          <w:bCs/>
          <w:color w:val="000000" w:themeColor="text1"/>
          <w:szCs w:val="21"/>
        </w:rPr>
      </w:pPr>
      <w:r w:rsidRPr="381E2870">
        <w:rPr>
          <w:rFonts w:asciiTheme="minorEastAsia" w:hAnsiTheme="minorEastAsia" w:cstheme="minorEastAsia"/>
          <w:b/>
          <w:bCs/>
          <w:color w:val="000000" w:themeColor="text1"/>
          <w:szCs w:val="21"/>
        </w:rPr>
        <w:t>［</w:t>
      </w:r>
      <w:r w:rsidR="2BCBA297" w:rsidRPr="381E2870">
        <w:rPr>
          <w:rFonts w:asciiTheme="minorEastAsia" w:hAnsiTheme="minorEastAsia" w:cstheme="minorEastAsia"/>
          <w:b/>
          <w:bCs/>
          <w:color w:val="000000" w:themeColor="text1"/>
          <w:szCs w:val="21"/>
        </w:rPr>
        <w:t>テーマ］　ピロリ菌陽性の特発性血小板減少性紫斑病へのアプローチ</w:t>
      </w:r>
    </w:p>
    <w:p w14:paraId="59EC7A90" w14:textId="6951938E" w:rsidR="19FB57E3" w:rsidRDefault="19FB57E3" w:rsidP="381E2870">
      <w:pPr>
        <w:rPr>
          <w:rFonts w:asciiTheme="minorEastAsia" w:hAnsiTheme="minorEastAsia" w:cstheme="minorEastAsia"/>
          <w:b/>
          <w:bCs/>
          <w:color w:val="000000" w:themeColor="text1"/>
          <w:szCs w:val="21"/>
        </w:rPr>
      </w:pPr>
      <w:r w:rsidRPr="381E2870">
        <w:rPr>
          <w:rFonts w:asciiTheme="minorEastAsia" w:hAnsiTheme="minorEastAsia" w:cstheme="minorEastAsia"/>
          <w:color w:val="000000" w:themeColor="text1"/>
          <w:szCs w:val="21"/>
        </w:rPr>
        <w:t>［</w:t>
      </w:r>
      <w:r w:rsidR="7306BCDC" w:rsidRPr="381E2870">
        <w:rPr>
          <w:rFonts w:asciiTheme="minorEastAsia" w:hAnsiTheme="minorEastAsia" w:cstheme="minorEastAsia"/>
          <w:color w:val="000000" w:themeColor="text1"/>
          <w:szCs w:val="21"/>
        </w:rPr>
        <w:t xml:space="preserve"> </w:t>
      </w:r>
      <w:r w:rsidR="59879BF1" w:rsidRPr="381E2870">
        <w:rPr>
          <w:rFonts w:asciiTheme="minorEastAsia" w:hAnsiTheme="minorEastAsia" w:cstheme="minorEastAsia"/>
          <w:b/>
          <w:bCs/>
          <w:color w:val="000000" w:themeColor="text1"/>
          <w:szCs w:val="21"/>
        </w:rPr>
        <w:t>演</w:t>
      </w:r>
      <w:r w:rsidR="3E65F466" w:rsidRPr="381E2870">
        <w:rPr>
          <w:rFonts w:asciiTheme="minorEastAsia" w:hAnsiTheme="minorEastAsia" w:cstheme="minorEastAsia"/>
          <w:b/>
          <w:bCs/>
          <w:color w:val="000000" w:themeColor="text1"/>
          <w:szCs w:val="21"/>
        </w:rPr>
        <w:t xml:space="preserve"> </w:t>
      </w:r>
      <w:r w:rsidR="59879BF1" w:rsidRPr="381E2870">
        <w:rPr>
          <w:rFonts w:asciiTheme="minorEastAsia" w:hAnsiTheme="minorEastAsia" w:cstheme="minorEastAsia"/>
          <w:b/>
          <w:bCs/>
          <w:color w:val="000000" w:themeColor="text1"/>
          <w:szCs w:val="21"/>
        </w:rPr>
        <w:t>者</w:t>
      </w:r>
      <w:r w:rsidR="4D1E4D51" w:rsidRPr="381E2870">
        <w:rPr>
          <w:rFonts w:asciiTheme="minorEastAsia" w:hAnsiTheme="minorEastAsia" w:cstheme="minorEastAsia"/>
          <w:b/>
          <w:bCs/>
          <w:color w:val="000000" w:themeColor="text1"/>
          <w:szCs w:val="21"/>
        </w:rPr>
        <w:t xml:space="preserve"> </w:t>
      </w:r>
      <w:r w:rsidR="005ACFA0" w:rsidRPr="381E2870">
        <w:rPr>
          <w:rFonts w:asciiTheme="minorEastAsia" w:hAnsiTheme="minorEastAsia" w:cstheme="minorEastAsia"/>
          <w:b/>
          <w:bCs/>
          <w:color w:val="000000" w:themeColor="text1"/>
          <w:szCs w:val="21"/>
        </w:rPr>
        <w:t xml:space="preserve">］　</w:t>
      </w:r>
      <w:r w:rsidR="59879BF1" w:rsidRPr="381E2870">
        <w:rPr>
          <w:rFonts w:asciiTheme="minorEastAsia" w:hAnsiTheme="minorEastAsia" w:cstheme="minorEastAsia"/>
          <w:b/>
          <w:bCs/>
          <w:color w:val="000000" w:themeColor="text1"/>
          <w:szCs w:val="21"/>
        </w:rPr>
        <w:t>松本千明先⽣（⽇本⼤学医学部附属板橋病院 薬剤部）</w:t>
      </w:r>
    </w:p>
    <w:p w14:paraId="2772DBEC" w14:textId="3F8C78E0" w:rsidR="381E2870" w:rsidRDefault="381E2870" w:rsidP="381E2870">
      <w:pPr>
        <w:rPr>
          <w:rFonts w:asciiTheme="minorEastAsia" w:hAnsiTheme="minorEastAsia" w:cstheme="minorEastAsia"/>
          <w:b/>
          <w:bCs/>
          <w:color w:val="000000" w:themeColor="text1"/>
          <w:szCs w:val="21"/>
        </w:rPr>
      </w:pPr>
    </w:p>
    <w:p w14:paraId="2E36A78D" w14:textId="1FB29EC9" w:rsidR="56FFB7F4" w:rsidRDefault="56FFB7F4" w:rsidP="381E2870">
      <w:pPr>
        <w:rPr>
          <w:rFonts w:asciiTheme="minorEastAsia" w:hAnsiTheme="minorEastAsia" w:cstheme="minorEastAsia"/>
          <w:b/>
          <w:bCs/>
        </w:rPr>
      </w:pPr>
      <w:r w:rsidRPr="381E2870">
        <w:rPr>
          <w:rFonts w:asciiTheme="minorEastAsia" w:hAnsiTheme="minorEastAsia" w:cstheme="minorEastAsia"/>
          <w:b/>
          <w:bCs/>
        </w:rPr>
        <w:t>［ 要 旨 ］</w:t>
      </w:r>
    </w:p>
    <w:p w14:paraId="09E3658F" w14:textId="6B268B07" w:rsidR="4FF9CCA2" w:rsidRDefault="4FF9CCA2"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w:t>
      </w:r>
      <w:r w:rsidR="3E6ED673"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患</w:t>
      </w:r>
      <w:r w:rsidR="6A1F8C9B"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者</w:t>
      </w:r>
      <w:r w:rsidR="6A1F8C9B"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w:t>
      </w:r>
    </w:p>
    <w:p w14:paraId="558EC66F" w14:textId="05473223" w:rsidR="57A8818B" w:rsidRDefault="57A8818B"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63歳，女性 </w:t>
      </w:r>
    </w:p>
    <w:p w14:paraId="183E8CED" w14:textId="1131A8E3" w:rsidR="381E2870" w:rsidRDefault="381E2870" w:rsidP="381E2870">
      <w:pPr>
        <w:rPr>
          <w:rFonts w:asciiTheme="minorEastAsia" w:hAnsiTheme="minorEastAsia" w:cstheme="minorEastAsia"/>
          <w:color w:val="000000" w:themeColor="text1"/>
          <w:szCs w:val="21"/>
        </w:rPr>
      </w:pPr>
    </w:p>
    <w:p w14:paraId="74D1703E" w14:textId="04A59E77"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w:t>
      </w:r>
      <w:r w:rsidR="6F4FA797" w:rsidRPr="381E2870">
        <w:rPr>
          <w:rFonts w:asciiTheme="minorEastAsia" w:hAnsiTheme="minorEastAsia" w:cstheme="minorEastAsia"/>
          <w:color w:val="000000" w:themeColor="text1"/>
          <w:szCs w:val="21"/>
        </w:rPr>
        <w:t xml:space="preserve"> </w:t>
      </w:r>
      <w:r w:rsidRPr="381E2870">
        <w:rPr>
          <w:rFonts w:asciiTheme="minorEastAsia" w:hAnsiTheme="minorEastAsia" w:cstheme="minorEastAsia"/>
          <w:color w:val="000000" w:themeColor="text1"/>
          <w:szCs w:val="21"/>
        </w:rPr>
        <w:t>主</w:t>
      </w:r>
      <w:r w:rsidR="42C69CDC" w:rsidRPr="381E2870">
        <w:rPr>
          <w:rFonts w:asciiTheme="minorEastAsia" w:hAnsiTheme="minorEastAsia" w:cstheme="minorEastAsia"/>
          <w:color w:val="000000" w:themeColor="text1"/>
          <w:szCs w:val="21"/>
        </w:rPr>
        <w:t xml:space="preserve"> </w:t>
      </w:r>
      <w:r w:rsidRPr="381E2870">
        <w:rPr>
          <w:rFonts w:asciiTheme="minorEastAsia" w:hAnsiTheme="minorEastAsia" w:cstheme="minorEastAsia"/>
          <w:color w:val="000000" w:themeColor="text1"/>
          <w:szCs w:val="21"/>
        </w:rPr>
        <w:t>訴</w:t>
      </w:r>
      <w:r w:rsidR="7B6FE205" w:rsidRPr="381E2870">
        <w:rPr>
          <w:rFonts w:asciiTheme="minorEastAsia" w:hAnsiTheme="minorEastAsia" w:cstheme="minorEastAsia"/>
          <w:color w:val="000000" w:themeColor="text1"/>
          <w:szCs w:val="21"/>
        </w:rPr>
        <w:t xml:space="preserve"> </w:t>
      </w:r>
      <w:r w:rsidRPr="381E2870">
        <w:rPr>
          <w:rFonts w:asciiTheme="minorEastAsia" w:hAnsiTheme="minorEastAsia" w:cstheme="minorEastAsia"/>
          <w:color w:val="000000" w:themeColor="text1"/>
          <w:szCs w:val="21"/>
        </w:rPr>
        <w:t>】</w:t>
      </w:r>
    </w:p>
    <w:p w14:paraId="6F2D966F" w14:textId="49F9816A" w:rsidR="778ACE68" w:rsidRDefault="778ACE68"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特記事項なし </w:t>
      </w:r>
    </w:p>
    <w:p w14:paraId="3F77D0AD" w14:textId="2EA03B57" w:rsidR="381E2870" w:rsidRDefault="381E2870" w:rsidP="381E2870">
      <w:pPr>
        <w:rPr>
          <w:rFonts w:asciiTheme="minorEastAsia" w:hAnsiTheme="minorEastAsia" w:cstheme="minorEastAsia"/>
          <w:color w:val="000000" w:themeColor="text1"/>
          <w:szCs w:val="21"/>
        </w:rPr>
      </w:pPr>
    </w:p>
    <w:p w14:paraId="3EF8423C" w14:textId="53F20C32"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【診断名】</w:t>
      </w:r>
    </w:p>
    <w:p w14:paraId="12F416DE" w14:textId="3E3FA49B" w:rsidR="77B35448" w:rsidRDefault="77B35448"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特発性血小板減少性紫斑病（ITP） </w:t>
      </w:r>
    </w:p>
    <w:p w14:paraId="5860B216" w14:textId="28950CF5" w:rsidR="381E2870" w:rsidRDefault="381E2870" w:rsidP="381E2870">
      <w:pPr>
        <w:rPr>
          <w:rFonts w:asciiTheme="minorEastAsia" w:hAnsiTheme="minorEastAsia" w:cstheme="minorEastAsia"/>
          <w:color w:val="000000" w:themeColor="text1"/>
          <w:szCs w:val="21"/>
        </w:rPr>
      </w:pPr>
    </w:p>
    <w:p w14:paraId="3BA9FCB2" w14:textId="7D46AAC7"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【現病歴】</w:t>
      </w:r>
    </w:p>
    <w:p w14:paraId="119CF2EA" w14:textId="23E3BB80" w:rsidR="20D3F083" w:rsidRDefault="20D3F083"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職場検診で</w:t>
      </w:r>
      <w:r w:rsidR="74556D81"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Plt 8.1×104/μLの低下を指摘され来院</w:t>
      </w:r>
    </w:p>
    <w:p w14:paraId="53A6C147" w14:textId="170050B7" w:rsidR="44ECB98C" w:rsidRDefault="44ECB98C"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来院時も</w:t>
      </w:r>
      <w:r w:rsidR="1C3FB431"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Plt 9.2×104/μLの低下が継続しており，ITPの診断となった。 </w:t>
      </w:r>
    </w:p>
    <w:p w14:paraId="6777FF3B" w14:textId="3299B4EA" w:rsidR="381E2870" w:rsidRDefault="381E2870" w:rsidP="381E2870">
      <w:pPr>
        <w:rPr>
          <w:rFonts w:asciiTheme="minorEastAsia" w:hAnsiTheme="minorEastAsia" w:cstheme="minorEastAsia"/>
          <w:color w:val="000000" w:themeColor="text1"/>
          <w:szCs w:val="21"/>
        </w:rPr>
      </w:pPr>
    </w:p>
    <w:p w14:paraId="0C0BA289" w14:textId="378E4BAE"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【既往歴】</w:t>
      </w:r>
    </w:p>
    <w:p w14:paraId="629C32EA" w14:textId="1A85E2EE" w:rsidR="790E0951" w:rsidRDefault="790E0951"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脳梗塞，慢性腰痛，高血圧 </w:t>
      </w:r>
    </w:p>
    <w:p w14:paraId="2E3CDF2D" w14:textId="3C62A749" w:rsidR="381E2870" w:rsidRDefault="381E2870" w:rsidP="381E2870">
      <w:pPr>
        <w:rPr>
          <w:rFonts w:asciiTheme="minorEastAsia" w:hAnsiTheme="minorEastAsia" w:cstheme="minorEastAsia"/>
          <w:color w:val="000000" w:themeColor="text1"/>
          <w:szCs w:val="21"/>
        </w:rPr>
      </w:pPr>
    </w:p>
    <w:p w14:paraId="2CEC4B70" w14:textId="38930AB5"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【家族歴】</w:t>
      </w:r>
    </w:p>
    <w:p w14:paraId="4D5A5BB9" w14:textId="61BD3576" w:rsidR="5ACFAB9B" w:rsidRDefault="5ACFAB9B"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特記事項なし </w:t>
      </w:r>
    </w:p>
    <w:p w14:paraId="6E75D395" w14:textId="60BCFAE4" w:rsidR="381E2870" w:rsidRDefault="381E2870" w:rsidP="381E2870">
      <w:pPr>
        <w:rPr>
          <w:rFonts w:asciiTheme="minorEastAsia" w:hAnsiTheme="minorEastAsia" w:cstheme="minorEastAsia"/>
          <w:color w:val="000000" w:themeColor="text1"/>
          <w:szCs w:val="21"/>
        </w:rPr>
      </w:pPr>
    </w:p>
    <w:p w14:paraId="7A34775B" w14:textId="2335C271"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【社会歴】</w:t>
      </w:r>
    </w:p>
    <w:p w14:paraId="1EEEF56E" w14:textId="3B7FE3A6" w:rsidR="381E2870" w:rsidRPr="002A5020" w:rsidRDefault="68E3CECA">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無職，息子夫婦と同居 </w:t>
      </w:r>
      <w:r w:rsidR="381E2870">
        <w:br w:type="page"/>
      </w:r>
    </w:p>
    <w:p w14:paraId="1B48DCAC" w14:textId="6C4856A3"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lastRenderedPageBreak/>
        <w:t>【生活歴】</w:t>
      </w:r>
    </w:p>
    <w:p w14:paraId="722537C5" w14:textId="7B3250FE" w:rsidR="1B47CC6C" w:rsidRDefault="1B47CC6C"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機会飲酒，喫煙なし </w:t>
      </w:r>
    </w:p>
    <w:p w14:paraId="4027E5B5" w14:textId="1F07A456" w:rsidR="381E2870" w:rsidRDefault="381E2870" w:rsidP="381E2870">
      <w:pPr>
        <w:rPr>
          <w:rFonts w:asciiTheme="minorEastAsia" w:hAnsiTheme="minorEastAsia" w:cstheme="minorEastAsia"/>
          <w:color w:val="000000" w:themeColor="text1"/>
          <w:szCs w:val="21"/>
        </w:rPr>
      </w:pPr>
    </w:p>
    <w:p w14:paraId="4A0988A0" w14:textId="3DD17414"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【内服歴】 </w:t>
      </w:r>
    </w:p>
    <w:p w14:paraId="1A7E5B1F" w14:textId="13EA15EF" w:rsidR="6DC9B66D" w:rsidRDefault="6DC9B66D"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アムロジピン錠2.5mg，1日1回，1回1錠 </w:t>
      </w:r>
    </w:p>
    <w:p w14:paraId="29D54087" w14:textId="48E2D342" w:rsidR="6DC9B66D" w:rsidRDefault="6DC9B66D"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ニセルゴリン錠5mg，1日3回，1回1錠 </w:t>
      </w:r>
    </w:p>
    <w:p w14:paraId="23687847" w14:textId="57DF922F" w:rsidR="1C50D100" w:rsidRDefault="1C50D100"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ロキソプロフェン錠60mg，1日2回，1回1錠 </w:t>
      </w:r>
    </w:p>
    <w:p w14:paraId="53EF4B5A" w14:textId="6DD9B5CF" w:rsidR="1C50D100" w:rsidRDefault="1C50D100"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レバミピド錠100mg，1日2回，1回1錠 </w:t>
      </w:r>
    </w:p>
    <w:p w14:paraId="0FA6880F" w14:textId="62974DC0" w:rsidR="381E2870" w:rsidRDefault="381E2870" w:rsidP="381E2870">
      <w:pPr>
        <w:rPr>
          <w:rFonts w:asciiTheme="minorEastAsia" w:hAnsiTheme="minorEastAsia" w:cstheme="minorEastAsia"/>
          <w:color w:val="000000" w:themeColor="text1"/>
          <w:szCs w:val="21"/>
        </w:rPr>
      </w:pPr>
    </w:p>
    <w:p w14:paraId="33BDDAAD" w14:textId="27EC00FE"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【アレルギー・副作用歴】</w:t>
      </w:r>
    </w:p>
    <w:p w14:paraId="48135996" w14:textId="38886321" w:rsidR="7D1A6D9F" w:rsidRDefault="7D1A6D9F"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経口セフェム系抗生物質（約20年前）：蕁麻疹 </w:t>
      </w:r>
    </w:p>
    <w:p w14:paraId="557C2D92" w14:textId="5C268BCC" w:rsidR="381E2870" w:rsidRDefault="381E2870" w:rsidP="381E2870">
      <w:pPr>
        <w:rPr>
          <w:rFonts w:asciiTheme="minorEastAsia" w:hAnsiTheme="minorEastAsia" w:cstheme="minorEastAsia"/>
          <w:color w:val="000000" w:themeColor="text1"/>
          <w:szCs w:val="21"/>
        </w:rPr>
      </w:pPr>
    </w:p>
    <w:p w14:paraId="5FA7D9BD" w14:textId="0A3E419F"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【血液検査】</w:t>
      </w:r>
    </w:p>
    <w:p w14:paraId="315A37CB" w14:textId="2FD0086D" w:rsidR="79FFD123" w:rsidRDefault="79FFD123"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WBC 4,900 /mm3，RBC 421×104/μL，Hb 13.6 g/dl，Ht 40.7%，Plt 9.2×104/μL，</w:t>
      </w:r>
    </w:p>
    <w:p w14:paraId="617DD313" w14:textId="7F50C515" w:rsidR="651614D1" w:rsidRDefault="651614D1"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AST 17 U/L，ALT 9 U/L，γ-GTP 13 IU/L，</w:t>
      </w:r>
    </w:p>
    <w:p w14:paraId="2E222C8E" w14:textId="0CD59FC3" w:rsidR="7A887085" w:rsidRDefault="7A887085"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BUN 18.4 mg/dl，Scr 0.54 mg/dl，</w:t>
      </w:r>
    </w:p>
    <w:p w14:paraId="07039BDE" w14:textId="7F9F6814" w:rsidR="3925496A" w:rsidRDefault="3925496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TP 6.7 g/dl，PAIgG 68 ng/107 cells，抗核抗体（-），H.pylori-IgG (+) </w:t>
      </w:r>
    </w:p>
    <w:p w14:paraId="2C225EFE" w14:textId="742FBA9A" w:rsidR="381E2870" w:rsidRDefault="381E2870" w:rsidP="381E2870">
      <w:pPr>
        <w:rPr>
          <w:rFonts w:asciiTheme="minorEastAsia" w:hAnsiTheme="minorEastAsia" w:cstheme="minorEastAsia"/>
          <w:color w:val="000000" w:themeColor="text1"/>
          <w:szCs w:val="21"/>
        </w:rPr>
      </w:pPr>
    </w:p>
    <w:p w14:paraId="43F9B0EC" w14:textId="0DEC2FEE"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【身体所見】</w:t>
      </w:r>
    </w:p>
    <w:p w14:paraId="62480AFF" w14:textId="16B81E1C" w:rsidR="6A2A2856" w:rsidRDefault="6A2A2856"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身長：160 cm，体重：55 kg，</w:t>
      </w:r>
    </w:p>
    <w:p w14:paraId="0615F0E7" w14:textId="555484CC" w:rsidR="54F227B4" w:rsidRDefault="54F227B4"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バイタルサイン：体温 36.7℃，血圧135/80 mmHg，脈拍：60/分，</w:t>
      </w:r>
    </w:p>
    <w:p w14:paraId="5F97E84E" w14:textId="2AA01479" w:rsidR="54F227B4" w:rsidRDefault="54F227B4"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腹部正常</w:t>
      </w:r>
      <w:r w:rsidR="5E6E77C8" w:rsidRPr="381E2870">
        <w:rPr>
          <w:rFonts w:asciiTheme="minorEastAsia" w:hAnsiTheme="minorEastAsia" w:cstheme="minorEastAsia"/>
          <w:color w:val="000000" w:themeColor="text1"/>
          <w:szCs w:val="21"/>
        </w:rPr>
        <w:t>，</w:t>
      </w:r>
      <w:r w:rsidR="4B17530A" w:rsidRPr="381E2870">
        <w:rPr>
          <w:rFonts w:asciiTheme="minorEastAsia" w:hAnsiTheme="minorEastAsia" w:cstheme="minorEastAsia"/>
          <w:color w:val="000000" w:themeColor="text1"/>
          <w:szCs w:val="21"/>
        </w:rPr>
        <w:t>上腕に紫斑を認めたが</w:t>
      </w:r>
      <w:r w:rsidR="3E7A343B" w:rsidRPr="381E2870">
        <w:rPr>
          <w:rFonts w:asciiTheme="minorEastAsia" w:hAnsiTheme="minorEastAsia" w:cstheme="minorEastAsia"/>
          <w:color w:val="000000" w:themeColor="text1"/>
          <w:szCs w:val="21"/>
        </w:rPr>
        <w:t>,</w:t>
      </w:r>
      <w:r w:rsidR="4B17530A" w:rsidRPr="381E2870">
        <w:rPr>
          <w:rFonts w:asciiTheme="minorEastAsia" w:hAnsiTheme="minorEastAsia" w:cstheme="minorEastAsia"/>
          <w:color w:val="000000" w:themeColor="text1"/>
          <w:szCs w:val="21"/>
        </w:rPr>
        <w:t xml:space="preserve">その他出血傾向を疑わせるエピソードはなし。 </w:t>
      </w:r>
    </w:p>
    <w:p w14:paraId="527DD0AD" w14:textId="02FF3AFD" w:rsidR="381E2870" w:rsidRDefault="381E2870" w:rsidP="381E2870">
      <w:pPr>
        <w:rPr>
          <w:rFonts w:asciiTheme="minorEastAsia" w:hAnsiTheme="minorEastAsia" w:cstheme="minorEastAsia"/>
          <w:color w:val="000000" w:themeColor="text1"/>
          <w:szCs w:val="21"/>
        </w:rPr>
      </w:pPr>
    </w:p>
    <w:p w14:paraId="0377E56A" w14:textId="442A2CFA" w:rsidR="4B17530A" w:rsidRDefault="4B17530A"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【Problem List】 </w:t>
      </w:r>
    </w:p>
    <w:p w14:paraId="7024F9DD" w14:textId="58E715CE" w:rsidR="400678C0" w:rsidRDefault="400678C0"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#1，ITP（未治療） </w:t>
      </w:r>
    </w:p>
    <w:p w14:paraId="060906E1" w14:textId="24EDDB76" w:rsidR="3420B213" w:rsidRDefault="3420B213"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#2，高血圧（アムロジピン） </w:t>
      </w:r>
    </w:p>
    <w:p w14:paraId="64D32531" w14:textId="3BE8D7E8" w:rsidR="53C36E75" w:rsidRDefault="53C36E75"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 xml:space="preserve">#3，脳梗塞（ニセルゴリン） </w:t>
      </w:r>
    </w:p>
    <w:p w14:paraId="40483D36" w14:textId="033D42E1" w:rsidR="7D6F5B50" w:rsidRDefault="7D6F5B50"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r w:rsidR="4B17530A" w:rsidRPr="381E2870">
        <w:rPr>
          <w:rFonts w:asciiTheme="minorEastAsia" w:hAnsiTheme="minorEastAsia" w:cstheme="minorEastAsia"/>
          <w:color w:val="000000" w:themeColor="text1"/>
          <w:szCs w:val="21"/>
        </w:rPr>
        <w:t>#4，慢性腰痛（ロキソプロフェン，レバミピド）</w:t>
      </w:r>
    </w:p>
    <w:p w14:paraId="26E5E960" w14:textId="46D173A7" w:rsidR="381E2870" w:rsidRDefault="381E2870" w:rsidP="381E2870">
      <w:pPr>
        <w:rPr>
          <w:rFonts w:asciiTheme="minorEastAsia" w:hAnsiTheme="minorEastAsia" w:cstheme="minorEastAsia"/>
        </w:rPr>
      </w:pPr>
      <w:r w:rsidRPr="381E2870">
        <w:rPr>
          <w:rFonts w:asciiTheme="minorEastAsia" w:hAnsiTheme="minorEastAsia" w:cstheme="minorEastAsia"/>
        </w:rPr>
        <w:br w:type="page"/>
      </w:r>
    </w:p>
    <w:p w14:paraId="60FA3546" w14:textId="630179F9" w:rsidR="4B861BB4" w:rsidRDefault="4B861BB4" w:rsidP="78236463">
      <w:pPr>
        <w:rPr>
          <w:rFonts w:asciiTheme="majorHAnsi" w:eastAsiaTheme="majorEastAsia" w:hAnsiTheme="majorHAnsi" w:cstheme="majorBidi"/>
          <w:color w:val="000000" w:themeColor="text1"/>
          <w:sz w:val="24"/>
          <w:szCs w:val="24"/>
        </w:rPr>
      </w:pPr>
      <w:r w:rsidRPr="78236463">
        <w:rPr>
          <w:rFonts w:asciiTheme="majorHAnsi" w:eastAsiaTheme="majorEastAsia" w:hAnsiTheme="majorHAnsi" w:cstheme="majorBidi"/>
          <w:b/>
          <w:bCs/>
          <w:color w:val="000000" w:themeColor="text1"/>
          <w:sz w:val="24"/>
          <w:szCs w:val="24"/>
        </w:rPr>
        <w:lastRenderedPageBreak/>
        <w:t>症例５</w:t>
      </w:r>
      <w:r w:rsidRPr="78236463">
        <w:rPr>
          <w:rFonts w:asciiTheme="majorHAnsi" w:eastAsiaTheme="majorEastAsia" w:hAnsiTheme="majorHAnsi" w:cstheme="majorBidi"/>
          <w:color w:val="000000" w:themeColor="text1"/>
          <w:sz w:val="24"/>
          <w:szCs w:val="24"/>
        </w:rPr>
        <w:t xml:space="preserve">　</w:t>
      </w:r>
      <w:r w:rsidR="2991E159" w:rsidRPr="78236463">
        <w:rPr>
          <w:rFonts w:ascii="游ゴシック Light" w:eastAsia="游ゴシック Light" w:hAnsi="游ゴシック Light" w:cs="游ゴシック Light"/>
          <w:b/>
          <w:bCs/>
          <w:sz w:val="24"/>
          <w:szCs w:val="24"/>
        </w:rPr>
        <w:t>循環器</w:t>
      </w:r>
      <w:r w:rsidR="34877BC9" w:rsidRPr="78236463">
        <w:rPr>
          <w:rFonts w:asciiTheme="majorHAnsi" w:eastAsiaTheme="majorEastAsia" w:hAnsiTheme="majorHAnsi" w:cstheme="majorBidi"/>
          <w:b/>
          <w:bCs/>
          <w:color w:val="000000" w:themeColor="text1"/>
          <w:sz w:val="24"/>
          <w:szCs w:val="24"/>
        </w:rPr>
        <w:t>領域</w:t>
      </w:r>
    </w:p>
    <w:p w14:paraId="1459F24B" w14:textId="3D73ECA5" w:rsidR="381E2870" w:rsidRDefault="381E2870" w:rsidP="381E2870">
      <w:pPr>
        <w:rPr>
          <w:rFonts w:asciiTheme="minorEastAsia" w:hAnsiTheme="minorEastAsia" w:cstheme="minorEastAsia"/>
          <w:color w:val="000000" w:themeColor="text1"/>
          <w:szCs w:val="21"/>
        </w:rPr>
      </w:pPr>
    </w:p>
    <w:p w14:paraId="25CDBA9F" w14:textId="3A160263" w:rsidR="6AB19B70" w:rsidRDefault="6AB19B70" w:rsidP="78236463">
      <w:pPr>
        <w:rPr>
          <w:rFonts w:ascii="游明朝" w:eastAsia="游明朝" w:hAnsi="游明朝" w:cs="游明朝"/>
          <w:color w:val="000000" w:themeColor="text1"/>
          <w:szCs w:val="21"/>
        </w:rPr>
      </w:pPr>
      <w:r w:rsidRPr="78236463">
        <w:rPr>
          <w:rFonts w:asciiTheme="minorEastAsia" w:hAnsiTheme="minorEastAsia" w:cstheme="minorEastAsia"/>
          <w:b/>
          <w:bCs/>
          <w:color w:val="000000" w:themeColor="text1"/>
          <w:szCs w:val="21"/>
        </w:rPr>
        <w:t xml:space="preserve">［テーマ］　</w:t>
      </w:r>
      <w:r w:rsidR="2E02743F" w:rsidRPr="78236463">
        <w:rPr>
          <w:rFonts w:ascii="游明朝" w:eastAsia="游明朝" w:hAnsi="游明朝" w:cs="游明朝"/>
          <w:b/>
          <w:bCs/>
          <w:szCs w:val="21"/>
        </w:rPr>
        <w:t>高血圧症例の外来治療における副作用発生への薬局薬剤師の介入事例</w:t>
      </w:r>
    </w:p>
    <w:p w14:paraId="60FCD1B8" w14:textId="6997A6F1" w:rsidR="4FA5EA02" w:rsidRDefault="4FA5EA02" w:rsidP="381E2870">
      <w:pPr>
        <w:rPr>
          <w:rFonts w:asciiTheme="minorEastAsia" w:hAnsiTheme="minorEastAsia" w:cstheme="minorEastAsia"/>
          <w:b/>
          <w:bCs/>
          <w:color w:val="000000" w:themeColor="text1"/>
          <w:szCs w:val="21"/>
        </w:rPr>
      </w:pPr>
      <w:r w:rsidRPr="381E2870">
        <w:rPr>
          <w:rFonts w:asciiTheme="minorEastAsia" w:hAnsiTheme="minorEastAsia" w:cstheme="minorEastAsia"/>
          <w:b/>
          <w:bCs/>
          <w:color w:val="000000" w:themeColor="text1"/>
          <w:szCs w:val="21"/>
        </w:rPr>
        <w:t>［</w:t>
      </w:r>
      <w:r w:rsidR="43501B48" w:rsidRPr="381E2870">
        <w:rPr>
          <w:rFonts w:asciiTheme="minorEastAsia" w:hAnsiTheme="minorEastAsia" w:cstheme="minorEastAsia"/>
          <w:b/>
          <w:bCs/>
          <w:color w:val="000000" w:themeColor="text1"/>
          <w:szCs w:val="21"/>
        </w:rPr>
        <w:t xml:space="preserve"> 演 者 </w:t>
      </w:r>
      <w:r w:rsidR="518B9CE5" w:rsidRPr="381E2870">
        <w:rPr>
          <w:rFonts w:asciiTheme="minorEastAsia" w:hAnsiTheme="minorEastAsia" w:cstheme="minorEastAsia"/>
          <w:b/>
          <w:bCs/>
          <w:color w:val="000000" w:themeColor="text1"/>
          <w:szCs w:val="21"/>
        </w:rPr>
        <w:t xml:space="preserve">］　</w:t>
      </w:r>
      <w:r w:rsidR="0EF4E40F" w:rsidRPr="381E2870">
        <w:rPr>
          <w:rFonts w:asciiTheme="minorEastAsia" w:hAnsiTheme="minorEastAsia" w:cstheme="minorEastAsia"/>
          <w:b/>
          <w:bCs/>
          <w:color w:val="000000" w:themeColor="text1"/>
          <w:szCs w:val="21"/>
        </w:rPr>
        <w:t>久保⽥</w:t>
      </w:r>
      <w:r w:rsidR="595951CB" w:rsidRPr="381E2870">
        <w:rPr>
          <w:rFonts w:asciiTheme="minorEastAsia" w:hAnsiTheme="minorEastAsia" w:cstheme="minorEastAsia"/>
          <w:b/>
          <w:bCs/>
          <w:color w:val="000000" w:themeColor="text1"/>
          <w:szCs w:val="21"/>
        </w:rPr>
        <w:t xml:space="preserve"> </w:t>
      </w:r>
      <w:r w:rsidR="0EF4E40F" w:rsidRPr="381E2870">
        <w:rPr>
          <w:rFonts w:asciiTheme="minorEastAsia" w:hAnsiTheme="minorEastAsia" w:cstheme="minorEastAsia"/>
          <w:b/>
          <w:bCs/>
          <w:color w:val="000000" w:themeColor="text1"/>
          <w:szCs w:val="21"/>
        </w:rPr>
        <w:t>洋⼦（⽇本薬科⼤学薬学部 社会薬学分野）</w:t>
      </w:r>
      <w:r>
        <w:br/>
      </w:r>
    </w:p>
    <w:p w14:paraId="26C3CD73" w14:textId="76A67F18" w:rsidR="39AF7991" w:rsidRDefault="39AF7991" w:rsidP="381E2870">
      <w:pPr>
        <w:rPr>
          <w:rFonts w:asciiTheme="minorEastAsia" w:hAnsiTheme="minorEastAsia" w:cstheme="minorEastAsia"/>
          <w:b/>
          <w:bCs/>
        </w:rPr>
      </w:pPr>
      <w:r w:rsidRPr="78236463">
        <w:rPr>
          <w:rFonts w:asciiTheme="minorEastAsia" w:hAnsiTheme="minorEastAsia" w:cstheme="minorEastAsia"/>
          <w:b/>
          <w:bCs/>
        </w:rPr>
        <w:t>［ 要 旨 ］</w:t>
      </w:r>
    </w:p>
    <w:p w14:paraId="56001D54" w14:textId="1FE84848" w:rsidR="64DA5FF4" w:rsidRDefault="64DA5FF4" w:rsidP="78236463">
      <w:pPr>
        <w:rPr>
          <w:rFonts w:ascii="游明朝" w:eastAsia="游明朝" w:hAnsi="游明朝" w:cs="游明朝"/>
          <w:szCs w:val="21"/>
        </w:rPr>
      </w:pPr>
      <w:r w:rsidRPr="78236463">
        <w:rPr>
          <w:rFonts w:ascii="游明朝" w:eastAsia="游明朝" w:hAnsi="游明朝" w:cs="游明朝"/>
          <w:color w:val="64686D"/>
          <w:szCs w:val="21"/>
        </w:rPr>
        <w:t xml:space="preserve">　</w:t>
      </w:r>
      <w:r w:rsidRPr="78236463">
        <w:rPr>
          <w:rFonts w:ascii="游明朝" w:eastAsia="游明朝" w:hAnsi="游明朝" w:cs="游明朝"/>
          <w:szCs w:val="21"/>
        </w:rPr>
        <w:t xml:space="preserve">平成 26年の薬剤師法25条の2の改定で、「必要な薬学的知見に基づく指導」が、平成28年の調剤報酬改定では、「かかりつけ薬剤師」の評価が加わるなど、薬局薬剤師には地域医療の担い手としての役割が明確化されている。今後各薬局での医薬品情報の収集・評価・加工が必須となり、添付文書や関連する資料の活用とその管理が急務である。そこで、以下の来局者（患者）の副作用に関する相談事例から、医薬品情報源とその課題を考える。 </w:t>
      </w:r>
    </w:p>
    <w:p w14:paraId="076A8E0B" w14:textId="4E406944" w:rsidR="4B861BB4" w:rsidRDefault="4B861BB4" w:rsidP="381E2870">
      <w:pPr>
        <w:rPr>
          <w:rFonts w:asciiTheme="minorEastAsia" w:hAnsiTheme="minorEastAsia" w:cstheme="minorEastAsia"/>
          <w:color w:val="000000" w:themeColor="text1"/>
          <w:szCs w:val="21"/>
        </w:rPr>
      </w:pPr>
      <w:r w:rsidRPr="381E2870">
        <w:rPr>
          <w:rFonts w:asciiTheme="minorEastAsia" w:hAnsiTheme="minorEastAsia" w:cstheme="minorEastAsia"/>
          <w:color w:val="000000" w:themeColor="text1"/>
          <w:szCs w:val="21"/>
        </w:rPr>
        <w:t xml:space="preserve"> </w:t>
      </w:r>
    </w:p>
    <w:p w14:paraId="45344823" w14:textId="5F8B785B" w:rsidR="4B861BB4" w:rsidRDefault="4B861BB4" w:rsidP="78236463">
      <w:pPr>
        <w:rPr>
          <w:rFonts w:asciiTheme="minorEastAsia" w:hAnsiTheme="minorEastAsia" w:cstheme="minorEastAsia"/>
          <w:color w:val="000000" w:themeColor="text1"/>
          <w:szCs w:val="21"/>
        </w:rPr>
      </w:pPr>
      <w:r w:rsidRPr="78236463">
        <w:rPr>
          <w:rFonts w:asciiTheme="minorEastAsia" w:hAnsiTheme="minorEastAsia" w:cstheme="minorEastAsia"/>
          <w:szCs w:val="21"/>
        </w:rPr>
        <w:t>【患者</w:t>
      </w:r>
      <w:r w:rsidR="605E5ECA" w:rsidRPr="78236463">
        <w:rPr>
          <w:rFonts w:asciiTheme="minorEastAsia" w:hAnsiTheme="minorEastAsia" w:cstheme="minorEastAsia"/>
          <w:szCs w:val="21"/>
        </w:rPr>
        <w:t>基本</w:t>
      </w:r>
      <w:r w:rsidRPr="78236463">
        <w:rPr>
          <w:rFonts w:asciiTheme="minorEastAsia" w:hAnsiTheme="minorEastAsia" w:cstheme="minorEastAsia"/>
          <w:szCs w:val="21"/>
        </w:rPr>
        <w:t xml:space="preserve">情報】 </w:t>
      </w:r>
    </w:p>
    <w:p w14:paraId="6A5553BD" w14:textId="436B9EB8" w:rsidR="6879F6E5" w:rsidRDefault="6879F6E5" w:rsidP="78236463">
      <w:pPr>
        <w:rPr>
          <w:rFonts w:ascii="游明朝" w:eastAsia="游明朝" w:hAnsi="游明朝" w:cs="游明朝"/>
          <w:szCs w:val="21"/>
        </w:rPr>
      </w:pPr>
      <w:r w:rsidRPr="78236463">
        <w:rPr>
          <w:rFonts w:ascii="游明朝" w:eastAsia="游明朝" w:hAnsi="游明朝" w:cs="游明朝"/>
          <w:szCs w:val="21"/>
        </w:rPr>
        <w:t xml:space="preserve">【患者】50代女性。職場の健康診断で高血圧症の診断、近医通院中。 </w:t>
      </w:r>
      <w:r>
        <w:br/>
      </w:r>
      <w:r w:rsidRPr="78236463">
        <w:rPr>
          <w:rFonts w:ascii="游明朝" w:eastAsia="游明朝" w:hAnsi="游明朝" w:cs="游明朝"/>
          <w:szCs w:val="21"/>
        </w:rPr>
        <w:t xml:space="preserve">【検査値】収縮期血圧／拡張期血圧 160/90 mmHg </w:t>
      </w:r>
      <w:r>
        <w:br/>
      </w:r>
      <w:r w:rsidRPr="78236463">
        <w:rPr>
          <w:rFonts w:ascii="游明朝" w:eastAsia="游明朝" w:hAnsi="游明朝" w:cs="游明朝"/>
          <w:szCs w:val="21"/>
        </w:rPr>
        <w:t>【処方歴（薬歴）・病歴・副作用歴・アレルギー歴】なし</w:t>
      </w:r>
      <w:r>
        <w:br/>
      </w:r>
      <w:r w:rsidRPr="78236463">
        <w:rPr>
          <w:rFonts w:ascii="游明朝" w:eastAsia="游明朝" w:hAnsi="游明朝" w:cs="游明朝"/>
          <w:szCs w:val="21"/>
        </w:rPr>
        <w:t xml:space="preserve">【併用薬・OTC医薬品・サプリメント・健康食品等】なし </w:t>
      </w:r>
      <w:r>
        <w:br/>
      </w:r>
      <w:r w:rsidRPr="78236463">
        <w:rPr>
          <w:rFonts w:ascii="游明朝" w:eastAsia="游明朝" w:hAnsi="游明朝" w:cs="游明朝"/>
          <w:szCs w:val="21"/>
        </w:rPr>
        <w:t xml:space="preserve">【処方薬】オルメサルタンメドキソミル10mg、1日1回1錠、朝食後、14日分処方。 </w:t>
      </w:r>
    </w:p>
    <w:p w14:paraId="3A262E1B" w14:textId="17D52750" w:rsidR="6879F6E5" w:rsidRDefault="6879F6E5" w:rsidP="78236463">
      <w:pPr>
        <w:rPr>
          <w:rFonts w:ascii="游明朝" w:eastAsia="游明朝" w:hAnsi="游明朝" w:cs="游明朝"/>
          <w:szCs w:val="21"/>
        </w:rPr>
      </w:pPr>
      <w:r w:rsidRPr="78236463">
        <w:rPr>
          <w:rFonts w:ascii="游明朝" w:eastAsia="游明朝" w:hAnsi="游明朝" w:cs="游明朝"/>
          <w:szCs w:val="21"/>
        </w:rPr>
        <w:t xml:space="preserve">【主訴、経過】 </w:t>
      </w:r>
      <w:r>
        <w:br/>
      </w:r>
      <w:r w:rsidRPr="78236463">
        <w:rPr>
          <w:rFonts w:ascii="游明朝" w:eastAsia="游明朝" w:hAnsi="游明朝" w:cs="游明朝"/>
          <w:szCs w:val="21"/>
        </w:rPr>
        <w:t xml:space="preserve">　オルメサルタンメドキソミルの服用開始後、数日経った頃より、チーズ様の体臭が気になるようになった、と来局相談があった。血圧は改善（120/70 mmHg）していた。</w:t>
      </w:r>
    </w:p>
    <w:p w14:paraId="3D7FA282" w14:textId="5571BEF9" w:rsidR="6879F6E5" w:rsidRDefault="6879F6E5" w:rsidP="78236463">
      <w:pPr>
        <w:rPr>
          <w:rFonts w:ascii="游明朝" w:eastAsia="游明朝" w:hAnsi="游明朝" w:cs="游明朝"/>
          <w:szCs w:val="21"/>
        </w:rPr>
      </w:pPr>
      <w:r w:rsidRPr="78236463">
        <w:rPr>
          <w:rFonts w:ascii="游明朝" w:eastAsia="游明朝" w:hAnsi="游明朝" w:cs="游明朝"/>
          <w:szCs w:val="21"/>
        </w:rPr>
        <w:t xml:space="preserve">　上記の症例より、外来婦人科受診時の入退院前後の既往症に対する薬学的管理指導および、看護師との情報共有および医師との処方設計について検討する。</w:t>
      </w:r>
    </w:p>
    <w:p w14:paraId="26966459" w14:textId="013B6C08" w:rsidR="78236463" w:rsidRDefault="78236463" w:rsidP="78236463">
      <w:pPr>
        <w:rPr>
          <w:rFonts w:asciiTheme="minorEastAsia" w:hAnsiTheme="minorEastAsia" w:cstheme="minorEastAsia"/>
          <w:color w:val="000000" w:themeColor="text1"/>
          <w:szCs w:val="21"/>
        </w:rPr>
      </w:pPr>
    </w:p>
    <w:p w14:paraId="5EE3AD7B" w14:textId="0C920B97" w:rsidR="381E2870" w:rsidRDefault="381E2870" w:rsidP="3907263A">
      <w:pPr>
        <w:rPr>
          <w:rFonts w:asciiTheme="minorEastAsia" w:hAnsiTheme="minorEastAsia" w:cstheme="minorEastAsia"/>
        </w:rPr>
      </w:pPr>
    </w:p>
    <w:p w14:paraId="6391BFD1" w14:textId="240CAAE3" w:rsidR="381E2870" w:rsidRDefault="381E2870" w:rsidP="381E2870">
      <w:pPr>
        <w:rPr>
          <w:rFonts w:asciiTheme="minorEastAsia" w:hAnsiTheme="minorEastAsia" w:cstheme="minorEastAsia"/>
        </w:rPr>
      </w:pPr>
      <w:r w:rsidRPr="381E2870">
        <w:rPr>
          <w:rFonts w:asciiTheme="minorEastAsia" w:hAnsiTheme="minorEastAsia" w:cstheme="minorEastAsia"/>
        </w:rPr>
        <w:br w:type="page"/>
      </w:r>
    </w:p>
    <w:p w14:paraId="23D322D8" w14:textId="36ABA816" w:rsidR="5425E5F1" w:rsidRDefault="5425E5F1" w:rsidP="381E2870">
      <w:pPr>
        <w:rPr>
          <w:rFonts w:asciiTheme="majorHAnsi" w:eastAsiaTheme="majorEastAsia" w:hAnsiTheme="majorHAnsi" w:cstheme="majorBidi"/>
          <w:b/>
          <w:bCs/>
          <w:sz w:val="24"/>
          <w:szCs w:val="24"/>
        </w:rPr>
      </w:pPr>
      <w:r w:rsidRPr="381E2870">
        <w:rPr>
          <w:rFonts w:asciiTheme="majorHAnsi" w:eastAsiaTheme="majorEastAsia" w:hAnsiTheme="majorHAnsi" w:cstheme="majorBidi"/>
          <w:b/>
          <w:bCs/>
          <w:sz w:val="24"/>
          <w:szCs w:val="24"/>
        </w:rPr>
        <w:lastRenderedPageBreak/>
        <w:t>症例６</w:t>
      </w:r>
      <w:r w:rsidR="453BADC3" w:rsidRPr="381E2870">
        <w:rPr>
          <w:rFonts w:asciiTheme="majorHAnsi" w:eastAsiaTheme="majorEastAsia" w:hAnsiTheme="majorHAnsi" w:cstheme="majorBidi"/>
          <w:b/>
          <w:bCs/>
          <w:sz w:val="24"/>
          <w:szCs w:val="24"/>
        </w:rPr>
        <w:t xml:space="preserve">　精神・神経疾患領域</w:t>
      </w:r>
    </w:p>
    <w:p w14:paraId="6EE8FBEA" w14:textId="369318AE" w:rsidR="381E2870" w:rsidRDefault="381E2870" w:rsidP="381E2870">
      <w:pPr>
        <w:rPr>
          <w:rFonts w:asciiTheme="minorEastAsia" w:hAnsiTheme="minorEastAsia" w:cstheme="minorEastAsia"/>
        </w:rPr>
      </w:pPr>
    </w:p>
    <w:p w14:paraId="6CE063D8" w14:textId="2295EF77" w:rsidR="2C229223" w:rsidRDefault="2C229223" w:rsidP="381E2870">
      <w:pPr>
        <w:rPr>
          <w:rFonts w:asciiTheme="minorEastAsia" w:hAnsiTheme="minorEastAsia" w:cstheme="minorEastAsia"/>
          <w:b/>
          <w:bCs/>
        </w:rPr>
      </w:pPr>
      <w:r w:rsidRPr="381E2870">
        <w:rPr>
          <w:rFonts w:asciiTheme="minorEastAsia" w:hAnsiTheme="minorEastAsia" w:cstheme="minorEastAsia"/>
          <w:b/>
          <w:bCs/>
        </w:rPr>
        <w:t>［</w:t>
      </w:r>
      <w:r w:rsidR="5425E5F1" w:rsidRPr="381E2870">
        <w:rPr>
          <w:rFonts w:asciiTheme="minorEastAsia" w:hAnsiTheme="minorEastAsia" w:cstheme="minorEastAsia"/>
          <w:b/>
          <w:bCs/>
        </w:rPr>
        <w:t>テーマ</w:t>
      </w:r>
      <w:r w:rsidR="4A8E2DC3" w:rsidRPr="381E2870">
        <w:rPr>
          <w:rFonts w:asciiTheme="minorEastAsia" w:hAnsiTheme="minorEastAsia" w:cstheme="minorEastAsia"/>
          <w:b/>
          <w:bCs/>
        </w:rPr>
        <w:t>］</w:t>
      </w:r>
      <w:r w:rsidR="2C9D67C7" w:rsidRPr="381E2870">
        <w:rPr>
          <w:rFonts w:asciiTheme="minorEastAsia" w:hAnsiTheme="minorEastAsia" w:cstheme="minorEastAsia"/>
          <w:b/>
          <w:bCs/>
        </w:rPr>
        <w:t xml:space="preserve">　</w:t>
      </w:r>
      <w:r w:rsidR="5425E5F1" w:rsidRPr="381E2870">
        <w:rPr>
          <w:rFonts w:asciiTheme="minorEastAsia" w:hAnsiTheme="minorEastAsia" w:cstheme="minorEastAsia"/>
          <w:b/>
          <w:bCs/>
        </w:rPr>
        <w:t>神経・精神疾患症例の薬物治療で注意する点をもう一度考える</w:t>
      </w:r>
    </w:p>
    <w:p w14:paraId="6CF0F1B3" w14:textId="5B04221A" w:rsidR="525B9440" w:rsidRDefault="525B9440" w:rsidP="381E2870">
      <w:pPr>
        <w:rPr>
          <w:rFonts w:asciiTheme="minorEastAsia" w:hAnsiTheme="minorEastAsia" w:cstheme="minorEastAsia"/>
          <w:b/>
          <w:bCs/>
        </w:rPr>
      </w:pPr>
      <w:r w:rsidRPr="381E2870">
        <w:rPr>
          <w:rFonts w:asciiTheme="minorEastAsia" w:hAnsiTheme="minorEastAsia" w:cstheme="minorEastAsia"/>
          <w:b/>
          <w:bCs/>
        </w:rPr>
        <w:t>［演　者］　⼭本 将太（京都⼤学病院 薬剤部）</w:t>
      </w:r>
    </w:p>
    <w:p w14:paraId="6A4C362E" w14:textId="65CBA60D" w:rsidR="5425E5F1" w:rsidRDefault="5425E5F1" w:rsidP="381E2870">
      <w:pPr>
        <w:rPr>
          <w:rFonts w:asciiTheme="minorEastAsia" w:hAnsiTheme="minorEastAsia" w:cstheme="minorEastAsia"/>
        </w:rPr>
      </w:pPr>
      <w:r w:rsidRPr="381E2870">
        <w:rPr>
          <w:rFonts w:asciiTheme="minorEastAsia" w:hAnsiTheme="minorEastAsia" w:cstheme="minorEastAsia"/>
        </w:rPr>
        <w:t xml:space="preserve"> </w:t>
      </w:r>
    </w:p>
    <w:p w14:paraId="50BBE1CD" w14:textId="622B60ED" w:rsidR="39F005BB" w:rsidRDefault="39F005BB" w:rsidP="381E2870">
      <w:pPr>
        <w:rPr>
          <w:rFonts w:asciiTheme="minorEastAsia" w:hAnsiTheme="minorEastAsia" w:cstheme="minorEastAsia"/>
        </w:rPr>
      </w:pPr>
      <w:r w:rsidRPr="381E2870">
        <w:rPr>
          <w:rFonts w:asciiTheme="minorEastAsia" w:hAnsiTheme="minorEastAsia" w:cstheme="minorEastAsia"/>
          <w:b/>
          <w:bCs/>
        </w:rPr>
        <w:t>［</w:t>
      </w:r>
      <w:r w:rsidR="74AB0D8A" w:rsidRPr="381E2870">
        <w:rPr>
          <w:rFonts w:asciiTheme="minorEastAsia" w:hAnsiTheme="minorEastAsia" w:cstheme="minorEastAsia"/>
          <w:b/>
          <w:bCs/>
        </w:rPr>
        <w:t xml:space="preserve"> 要 約 </w:t>
      </w:r>
      <w:r w:rsidR="778E8C36" w:rsidRPr="381E2870">
        <w:rPr>
          <w:rFonts w:asciiTheme="minorEastAsia" w:hAnsiTheme="minorEastAsia" w:cstheme="minorEastAsia"/>
          <w:b/>
          <w:bCs/>
        </w:rPr>
        <w:t>］</w:t>
      </w:r>
      <w:r w:rsidR="778E8C36" w:rsidRPr="381E2870">
        <w:rPr>
          <w:rFonts w:asciiTheme="minorEastAsia" w:hAnsiTheme="minorEastAsia" w:cstheme="minorEastAsia"/>
        </w:rPr>
        <w:t xml:space="preserve">　</w:t>
      </w:r>
    </w:p>
    <w:p w14:paraId="6AEA9071" w14:textId="39C73AC4" w:rsidR="778E8C36" w:rsidRDefault="778E8C36"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日常的に遭遇するうつ病の薬物治療を考える上で重要な病態評価のポイント、標準的な</w:t>
      </w:r>
    </w:p>
    <w:p w14:paraId="1F0C26E7" w14:textId="02A9B52E" w:rsidR="7E7DAAE2" w:rsidRDefault="7E7DAAE2"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薬物治療と患者固有の要因（臓器障害の合併、併用薬、年齢、過敏症等）による個別化に</w:t>
      </w:r>
    </w:p>
    <w:p w14:paraId="29B3A9AD" w14:textId="51DD9843" w:rsidR="6276CFCE" w:rsidRDefault="6276CFCE"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 xml:space="preserve">おける薬剤師の関与 </w:t>
      </w:r>
      <w:r w:rsidR="558EDE25" w:rsidRPr="381E2870">
        <w:rPr>
          <w:rFonts w:asciiTheme="minorEastAsia" w:hAnsiTheme="minorEastAsia" w:cstheme="minorEastAsia"/>
        </w:rPr>
        <w:t>。</w:t>
      </w:r>
    </w:p>
    <w:p w14:paraId="6F8FDE96" w14:textId="1183E449" w:rsidR="5425E5F1" w:rsidRDefault="5425E5F1" w:rsidP="381E2870">
      <w:pPr>
        <w:rPr>
          <w:rFonts w:asciiTheme="minorEastAsia" w:hAnsiTheme="minorEastAsia" w:cstheme="minorEastAsia"/>
        </w:rPr>
      </w:pPr>
      <w:r w:rsidRPr="381E2870">
        <w:rPr>
          <w:rFonts w:asciiTheme="minorEastAsia" w:hAnsiTheme="minorEastAsia" w:cstheme="minorEastAsia"/>
        </w:rPr>
        <w:t xml:space="preserve"> </w:t>
      </w:r>
    </w:p>
    <w:p w14:paraId="62FADCD5" w14:textId="748D895F" w:rsidR="01AF5963" w:rsidRDefault="01AF5963" w:rsidP="381E2870">
      <w:pPr>
        <w:rPr>
          <w:rFonts w:asciiTheme="minorEastAsia" w:hAnsiTheme="minorEastAsia" w:cstheme="minorEastAsia"/>
          <w:b/>
          <w:bCs/>
        </w:rPr>
      </w:pPr>
      <w:r w:rsidRPr="381E2870">
        <w:rPr>
          <w:rFonts w:asciiTheme="minorEastAsia" w:hAnsiTheme="minorEastAsia" w:cstheme="minorEastAsia"/>
          <w:b/>
          <w:bCs/>
        </w:rPr>
        <w:t>［ 要 旨 ］</w:t>
      </w:r>
    </w:p>
    <w:p w14:paraId="608F6F0E" w14:textId="4B41008F" w:rsidR="0F0E056D" w:rsidRDefault="0F0E056D"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 xml:space="preserve">うつ病患者は近年増加しており、その生涯有病率は6.5%とされている。日本うつ病学会治療ガイドラインにおいて、うつ病の薬物治療は、抗うつ薬単剤による十分量、十分期間の服用が基本であると記載されている。また、必要に応じてベンゾジアゼピン受容体作動薬の併用や、増強療法として気分安定薬や抗精神病薬などの併用が行われている。治療目標は、症状の軽快に加えて、家庭・学校・職場における「病前の適応状態」に戻ることである。 </w:t>
      </w:r>
    </w:p>
    <w:p w14:paraId="375C1101" w14:textId="564943E4" w:rsidR="705DF996" w:rsidRDefault="705DF996"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 xml:space="preserve">介入すべきポイントは、症状の重症度に応じた標準治療薬の導入または変更の提案、低腎機能・肝機能症例に対する処方支援、使用薬剤の身体合併症への影響、併用薬との薬物間相互作用の回避、抑うつ症状を起こす可能性のある薬剤の抽出、自殺の可能性の確認など多岐にわたり、薬剤師はうつ病の病態と治療薬ごとの特徴を正しく理解することが求められる。さらに、服薬アドヒアランスの維持が治療効果を高めるためには重要であるが、うつ病による服薬意欲の低下や副作用症状がアドヒアランス低下の原因となることも少なくないため、他の疾患以上に特に注意深く、継続的に服薬状況の確認や副作用モニタリングを行うことが大切である。 </w:t>
      </w:r>
    </w:p>
    <w:p w14:paraId="168478B5" w14:textId="4B8CD05F" w:rsidR="712155ED" w:rsidRDefault="712155ED" w:rsidP="381E2870">
      <w:pPr>
        <w:rPr>
          <w:rFonts w:asciiTheme="minorEastAsia" w:hAnsiTheme="minorEastAsia" w:cstheme="minorEastAsia"/>
        </w:rPr>
      </w:pPr>
      <w:r w:rsidRPr="381E2870">
        <w:rPr>
          <w:rFonts w:asciiTheme="minorEastAsia" w:hAnsiTheme="minorEastAsia" w:cstheme="minorEastAsia"/>
        </w:rPr>
        <w:t xml:space="preserve">　</w:t>
      </w:r>
      <w:r w:rsidR="5425E5F1" w:rsidRPr="381E2870">
        <w:rPr>
          <w:rFonts w:asciiTheme="minorEastAsia" w:hAnsiTheme="minorEastAsia" w:cstheme="minorEastAsia"/>
        </w:rPr>
        <w:t>薬物療法が治療相（急性期・導入期、回復期・維持期）に応じて適切に行われるために、個々の薬剤に対する理解を深めるだけでなく、常に患者の立場に立ち一緒に治療を行っていくことの重要性についても解説する。</w:t>
      </w:r>
    </w:p>
    <w:sectPr w:rsidR="712155ED">
      <w:headerReference w:type="default" r:id="rId9"/>
      <w:footerReference w:type="default" r:id="rId10"/>
      <w:pgSz w:w="11906" w:h="16838"/>
      <w:pgMar w:top="1134"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441E" w14:textId="77777777" w:rsidR="00E5779C" w:rsidRDefault="00E5779C" w:rsidP="00174B62">
      <w:r>
        <w:separator/>
      </w:r>
    </w:p>
  </w:endnote>
  <w:endnote w:type="continuationSeparator" w:id="0">
    <w:p w14:paraId="73C76033" w14:textId="77777777" w:rsidR="00E5779C" w:rsidRDefault="00E5779C" w:rsidP="0017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381E2870" w14:paraId="525740FA" w14:textId="77777777" w:rsidTr="381E2870">
      <w:tc>
        <w:tcPr>
          <w:tcW w:w="2830" w:type="dxa"/>
        </w:tcPr>
        <w:p w14:paraId="317FCAEF" w14:textId="1A9881F4" w:rsidR="381E2870" w:rsidRDefault="381E2870" w:rsidP="381E2870">
          <w:pPr>
            <w:pStyle w:val="a3"/>
            <w:ind w:left="-115"/>
            <w:jc w:val="left"/>
          </w:pPr>
        </w:p>
      </w:tc>
      <w:tc>
        <w:tcPr>
          <w:tcW w:w="2830" w:type="dxa"/>
        </w:tcPr>
        <w:p w14:paraId="51DB708B" w14:textId="5A28B87C" w:rsidR="381E2870" w:rsidRDefault="381E2870" w:rsidP="381E2870">
          <w:pPr>
            <w:pStyle w:val="a3"/>
            <w:jc w:val="center"/>
          </w:pPr>
          <w:r>
            <w:fldChar w:fldCharType="begin"/>
          </w:r>
          <w:r>
            <w:instrText>PAGE</w:instrText>
          </w:r>
          <w:r w:rsidR="00EF2EAB">
            <w:fldChar w:fldCharType="separate"/>
          </w:r>
          <w:r w:rsidR="004A3DE5">
            <w:rPr>
              <w:noProof/>
            </w:rPr>
            <w:t>4</w:t>
          </w:r>
          <w:r>
            <w:fldChar w:fldCharType="end"/>
          </w:r>
        </w:p>
      </w:tc>
      <w:tc>
        <w:tcPr>
          <w:tcW w:w="2830" w:type="dxa"/>
        </w:tcPr>
        <w:p w14:paraId="7480F857" w14:textId="31D14DA5" w:rsidR="381E2870" w:rsidRDefault="381E2870" w:rsidP="381E2870">
          <w:pPr>
            <w:pStyle w:val="a3"/>
            <w:ind w:right="-115"/>
            <w:jc w:val="right"/>
          </w:pPr>
        </w:p>
      </w:tc>
    </w:tr>
  </w:tbl>
  <w:p w14:paraId="22CEEB5A" w14:textId="1148271B" w:rsidR="381E2870" w:rsidRDefault="381E2870" w:rsidP="381E28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180A" w14:textId="77777777" w:rsidR="00E5779C" w:rsidRDefault="00E5779C" w:rsidP="00174B62">
      <w:r>
        <w:separator/>
      </w:r>
    </w:p>
  </w:footnote>
  <w:footnote w:type="continuationSeparator" w:id="0">
    <w:p w14:paraId="2551F85B" w14:textId="77777777" w:rsidR="00E5779C" w:rsidRDefault="00E5779C" w:rsidP="00174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5"/>
      <w:gridCol w:w="345"/>
      <w:gridCol w:w="9172"/>
    </w:tblGrid>
    <w:tr w:rsidR="381E2870" w14:paraId="4851DE94" w14:textId="77777777" w:rsidTr="381E2870">
      <w:tc>
        <w:tcPr>
          <w:tcW w:w="345" w:type="dxa"/>
        </w:tcPr>
        <w:p w14:paraId="048D8986" w14:textId="7D2CED63" w:rsidR="381E2870" w:rsidRDefault="381E2870" w:rsidP="381E2870">
          <w:pPr>
            <w:pStyle w:val="a3"/>
            <w:ind w:left="-115"/>
            <w:jc w:val="left"/>
          </w:pPr>
        </w:p>
      </w:tc>
      <w:tc>
        <w:tcPr>
          <w:tcW w:w="345" w:type="dxa"/>
        </w:tcPr>
        <w:p w14:paraId="75BD5189" w14:textId="377A991E" w:rsidR="381E2870" w:rsidRDefault="381E2870" w:rsidP="381E2870">
          <w:pPr>
            <w:pStyle w:val="a3"/>
            <w:jc w:val="center"/>
          </w:pPr>
        </w:p>
      </w:tc>
      <w:tc>
        <w:tcPr>
          <w:tcW w:w="9172" w:type="dxa"/>
        </w:tcPr>
        <w:p w14:paraId="5D3DF811" w14:textId="1AE47CEE" w:rsidR="381E2870" w:rsidRDefault="381E2870" w:rsidP="381E2870">
          <w:pPr>
            <w:ind w:firstLineChars="118" w:firstLine="212"/>
            <w:jc w:val="right"/>
            <w:rPr>
              <w:rFonts w:ascii="游明朝" w:eastAsia="游明朝" w:hAnsi="游明朝" w:cs="游明朝"/>
              <w:color w:val="000000" w:themeColor="text1"/>
              <w:sz w:val="18"/>
              <w:szCs w:val="18"/>
            </w:rPr>
          </w:pPr>
          <w:r w:rsidRPr="381E2870">
            <w:rPr>
              <w:rFonts w:ascii="游明朝" w:eastAsia="游明朝" w:hAnsi="游明朝" w:cs="游明朝"/>
              <w:color w:val="000000" w:themeColor="text1"/>
              <w:sz w:val="18"/>
              <w:szCs w:val="18"/>
            </w:rPr>
            <w:t>2021年7月4日（Web開催） 日本アプライド・セラピューティクス（実践薬物治療）学会</w:t>
          </w:r>
        </w:p>
      </w:tc>
    </w:tr>
  </w:tbl>
  <w:p w14:paraId="4C8D1F79" w14:textId="3B9ADE49" w:rsidR="381E2870" w:rsidRDefault="381E2870" w:rsidP="381E2870">
    <w:pPr>
      <w:pStyle w:val="a3"/>
    </w:pPr>
  </w:p>
</w:hdr>
</file>

<file path=word/intelligence.xml><?xml version="1.0" encoding="utf-8"?>
<int:Intelligence xmlns:int="http://schemas.microsoft.com/office/intelligence/2019/intelligence">
  <int:IntelligenceSettings/>
  <int:Manifest>
    <int:WordHash hashCode="/CE7b0Z88VD2dn" id="QJWeOTKx"/>
    <int:WordHash hashCode="RWHBfjs41m/EXn" id="o4OOqLaM"/>
    <int:WordHash hashCode="Ptb3KKLvdE2QH5" id="MgfFGC9R"/>
    <int:WordHash hashCode="F2LbmTMputrUoP" id="R4ppkPno"/>
    <int:WordHash hashCode="zxWgLujaSJWUe0" id="7aYvQmql"/>
    <int:WordHash hashCode="hl1LslPFvgTZjn" id="l8CwT6pa"/>
    <int:WordHash hashCode="lgXBdaIvSMs6EG" id="vVaV9e1W"/>
    <int:WordHash hashCode="EDH9RIDSD7IG53" id="sTf7++OE"/>
    <int:WordHash hashCode="IoGDHaTrAvT8NQ" id="45DE0rZk"/>
    <int:WordHash hashCode="uAarJxCLMkn1Qe" id="ogJ/JodQ"/>
    <int:WordHash hashCode="jIcIMdQer/FdYM" id="pI2gLcdY"/>
  </int:Manifest>
  <int:Observations>
    <int:Content id="QJWeOTKx">
      <int:Rejection type="LegacyProofing"/>
    </int:Content>
    <int:Content id="o4OOqLaM">
      <int:Rejection type="LegacyProofing"/>
    </int:Content>
    <int:Content id="MgfFGC9R">
      <int:Rejection type="LegacyProofing"/>
    </int:Content>
    <int:Content id="R4ppkPno">
      <int:Rejection type="LegacyProofing"/>
    </int:Content>
    <int:Content id="7aYvQmql">
      <int:Rejection type="LegacyProofing"/>
    </int:Content>
    <int:Content id="l8CwT6pa">
      <int:Rejection type="LegacyProofing"/>
    </int:Content>
    <int:Content id="vVaV9e1W">
      <int:Rejection type="LegacyProofing"/>
    </int:Content>
    <int:Content id="sTf7++OE">
      <int:Rejection type="LegacyProofing"/>
    </int:Content>
    <int:Content id="45DE0rZk">
      <int:Rejection type="LegacyProofing"/>
    </int:Content>
    <int:Content id="ogJ/JodQ">
      <int:Rejection type="LegacyProofing"/>
    </int:Content>
    <int:Content id="pI2gLcd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62"/>
    <w:rsid w:val="00024FD7"/>
    <w:rsid w:val="000432F0"/>
    <w:rsid w:val="000447A5"/>
    <w:rsid w:val="000A7FB7"/>
    <w:rsid w:val="00174B62"/>
    <w:rsid w:val="001AF6AD"/>
    <w:rsid w:val="001F1346"/>
    <w:rsid w:val="001F3626"/>
    <w:rsid w:val="00220579"/>
    <w:rsid w:val="00231E04"/>
    <w:rsid w:val="002A5020"/>
    <w:rsid w:val="00311CE4"/>
    <w:rsid w:val="00312A5E"/>
    <w:rsid w:val="00342EA7"/>
    <w:rsid w:val="00381063"/>
    <w:rsid w:val="00480382"/>
    <w:rsid w:val="0048CC98"/>
    <w:rsid w:val="004A0C1C"/>
    <w:rsid w:val="004A3DE5"/>
    <w:rsid w:val="005ACFA0"/>
    <w:rsid w:val="005D6034"/>
    <w:rsid w:val="005F7CC0"/>
    <w:rsid w:val="00653071"/>
    <w:rsid w:val="006D3E90"/>
    <w:rsid w:val="00717493"/>
    <w:rsid w:val="007A7B8F"/>
    <w:rsid w:val="007C4328"/>
    <w:rsid w:val="007D26D0"/>
    <w:rsid w:val="00812C41"/>
    <w:rsid w:val="0081AE97"/>
    <w:rsid w:val="008274C6"/>
    <w:rsid w:val="00833E5B"/>
    <w:rsid w:val="00873388"/>
    <w:rsid w:val="00895AD5"/>
    <w:rsid w:val="00959AE2"/>
    <w:rsid w:val="0096071D"/>
    <w:rsid w:val="009B7FB1"/>
    <w:rsid w:val="009C3680"/>
    <w:rsid w:val="00B66B94"/>
    <w:rsid w:val="00BC593A"/>
    <w:rsid w:val="00C75C08"/>
    <w:rsid w:val="00C760E2"/>
    <w:rsid w:val="00CC575F"/>
    <w:rsid w:val="00D26D15"/>
    <w:rsid w:val="00D610DA"/>
    <w:rsid w:val="00D811C9"/>
    <w:rsid w:val="00DB647B"/>
    <w:rsid w:val="00E5137A"/>
    <w:rsid w:val="00E528EA"/>
    <w:rsid w:val="00E5779C"/>
    <w:rsid w:val="00E80B2E"/>
    <w:rsid w:val="00E978D2"/>
    <w:rsid w:val="00EC46B4"/>
    <w:rsid w:val="00ED3BD4"/>
    <w:rsid w:val="00EF2EAB"/>
    <w:rsid w:val="00F00070"/>
    <w:rsid w:val="00F50B2C"/>
    <w:rsid w:val="00FB4359"/>
    <w:rsid w:val="00FC20A5"/>
    <w:rsid w:val="01ABA72D"/>
    <w:rsid w:val="01AF5963"/>
    <w:rsid w:val="01B3E77D"/>
    <w:rsid w:val="0218A370"/>
    <w:rsid w:val="02316B43"/>
    <w:rsid w:val="02987056"/>
    <w:rsid w:val="02C89E64"/>
    <w:rsid w:val="0320BB75"/>
    <w:rsid w:val="03BD376F"/>
    <w:rsid w:val="04087154"/>
    <w:rsid w:val="0414E185"/>
    <w:rsid w:val="043B72D3"/>
    <w:rsid w:val="0456ADB5"/>
    <w:rsid w:val="04978908"/>
    <w:rsid w:val="04C4CE50"/>
    <w:rsid w:val="06391ED7"/>
    <w:rsid w:val="06C51D27"/>
    <w:rsid w:val="0718F56F"/>
    <w:rsid w:val="074E8287"/>
    <w:rsid w:val="07F9A610"/>
    <w:rsid w:val="08328650"/>
    <w:rsid w:val="08F0D473"/>
    <w:rsid w:val="0980509E"/>
    <w:rsid w:val="0A2DEDB2"/>
    <w:rsid w:val="0A3345B6"/>
    <w:rsid w:val="0AB8FD2E"/>
    <w:rsid w:val="0B1E1530"/>
    <w:rsid w:val="0B87903B"/>
    <w:rsid w:val="0C53B1D9"/>
    <w:rsid w:val="0C745C32"/>
    <w:rsid w:val="0CB1849F"/>
    <w:rsid w:val="0D658E74"/>
    <w:rsid w:val="0D72268F"/>
    <w:rsid w:val="0DD29672"/>
    <w:rsid w:val="0E3B79D8"/>
    <w:rsid w:val="0E7016AE"/>
    <w:rsid w:val="0E83B498"/>
    <w:rsid w:val="0EABEBD6"/>
    <w:rsid w:val="0EF4E40F"/>
    <w:rsid w:val="0EF6C5EE"/>
    <w:rsid w:val="0F037516"/>
    <w:rsid w:val="0F0E056D"/>
    <w:rsid w:val="0F32B187"/>
    <w:rsid w:val="0F6927BA"/>
    <w:rsid w:val="0FF3B8E6"/>
    <w:rsid w:val="10750D3C"/>
    <w:rsid w:val="1137830A"/>
    <w:rsid w:val="11A55FC1"/>
    <w:rsid w:val="11ED914F"/>
    <w:rsid w:val="124C7BA8"/>
    <w:rsid w:val="126533CB"/>
    <w:rsid w:val="12F17D22"/>
    <w:rsid w:val="130961D0"/>
    <w:rsid w:val="1396F41A"/>
    <w:rsid w:val="152116FE"/>
    <w:rsid w:val="159947EB"/>
    <w:rsid w:val="162DF68F"/>
    <w:rsid w:val="16590109"/>
    <w:rsid w:val="16F9B2F3"/>
    <w:rsid w:val="17AA3FC7"/>
    <w:rsid w:val="17E1AE7B"/>
    <w:rsid w:val="18D4754F"/>
    <w:rsid w:val="18E76063"/>
    <w:rsid w:val="19038CCD"/>
    <w:rsid w:val="191A31A1"/>
    <w:rsid w:val="19AC5732"/>
    <w:rsid w:val="19DB9E28"/>
    <w:rsid w:val="19FB57E3"/>
    <w:rsid w:val="1A189261"/>
    <w:rsid w:val="1A4BFF02"/>
    <w:rsid w:val="1A829070"/>
    <w:rsid w:val="1A88FDD3"/>
    <w:rsid w:val="1AE41A8B"/>
    <w:rsid w:val="1AFD4389"/>
    <w:rsid w:val="1B1B2FC6"/>
    <w:rsid w:val="1B47CC6C"/>
    <w:rsid w:val="1BBB10A8"/>
    <w:rsid w:val="1C21A547"/>
    <w:rsid w:val="1C3FB431"/>
    <w:rsid w:val="1C50D100"/>
    <w:rsid w:val="1CC8FB9C"/>
    <w:rsid w:val="1CCAA9D2"/>
    <w:rsid w:val="1D2D15F7"/>
    <w:rsid w:val="1E0EB0FF"/>
    <w:rsid w:val="1E5CC7E3"/>
    <w:rsid w:val="1E69C8E5"/>
    <w:rsid w:val="1E6B95C8"/>
    <w:rsid w:val="1E98FDD4"/>
    <w:rsid w:val="1ED3D0CB"/>
    <w:rsid w:val="1EDF34F4"/>
    <w:rsid w:val="1F13825D"/>
    <w:rsid w:val="1F4218A4"/>
    <w:rsid w:val="1F7AE895"/>
    <w:rsid w:val="1FD3D667"/>
    <w:rsid w:val="20068ACD"/>
    <w:rsid w:val="20D3F083"/>
    <w:rsid w:val="21664227"/>
    <w:rsid w:val="21D24036"/>
    <w:rsid w:val="21F64CB5"/>
    <w:rsid w:val="2205F84C"/>
    <w:rsid w:val="220ADA15"/>
    <w:rsid w:val="22DD9A51"/>
    <w:rsid w:val="22EF39AC"/>
    <w:rsid w:val="22F86F0A"/>
    <w:rsid w:val="230C737C"/>
    <w:rsid w:val="23F2E148"/>
    <w:rsid w:val="245EACCD"/>
    <w:rsid w:val="2464CA26"/>
    <w:rsid w:val="253F284E"/>
    <w:rsid w:val="25427AD7"/>
    <w:rsid w:val="256014FD"/>
    <w:rsid w:val="25F39D49"/>
    <w:rsid w:val="26B730F3"/>
    <w:rsid w:val="26EF2E26"/>
    <w:rsid w:val="274E587E"/>
    <w:rsid w:val="27B4A478"/>
    <w:rsid w:val="27C7FD0C"/>
    <w:rsid w:val="2810C25C"/>
    <w:rsid w:val="285D3A51"/>
    <w:rsid w:val="2991E159"/>
    <w:rsid w:val="29D82CC1"/>
    <w:rsid w:val="2A03A9BA"/>
    <w:rsid w:val="2A2F2987"/>
    <w:rsid w:val="2A3DDBC7"/>
    <w:rsid w:val="2A66340B"/>
    <w:rsid w:val="2AC939C9"/>
    <w:rsid w:val="2B512AFA"/>
    <w:rsid w:val="2BA496F3"/>
    <w:rsid w:val="2BCBA297"/>
    <w:rsid w:val="2C02046C"/>
    <w:rsid w:val="2C229223"/>
    <w:rsid w:val="2C9A4EEF"/>
    <w:rsid w:val="2C9D67C7"/>
    <w:rsid w:val="2CECFB5B"/>
    <w:rsid w:val="2DB9CA49"/>
    <w:rsid w:val="2E02743F"/>
    <w:rsid w:val="2E5A07CF"/>
    <w:rsid w:val="2EC774C1"/>
    <w:rsid w:val="2EF21ADB"/>
    <w:rsid w:val="2F9A3E05"/>
    <w:rsid w:val="30D68D31"/>
    <w:rsid w:val="30E172D4"/>
    <w:rsid w:val="31853DB2"/>
    <w:rsid w:val="318E4BE4"/>
    <w:rsid w:val="31B9C8C5"/>
    <w:rsid w:val="329783F8"/>
    <w:rsid w:val="32F53642"/>
    <w:rsid w:val="33818EC6"/>
    <w:rsid w:val="33A1ED37"/>
    <w:rsid w:val="33D13FAE"/>
    <w:rsid w:val="3420B213"/>
    <w:rsid w:val="342EE9EF"/>
    <w:rsid w:val="34536C47"/>
    <w:rsid w:val="34877BC9"/>
    <w:rsid w:val="3492CD1A"/>
    <w:rsid w:val="34C3DA73"/>
    <w:rsid w:val="34E39FA8"/>
    <w:rsid w:val="359D32C5"/>
    <w:rsid w:val="36083B69"/>
    <w:rsid w:val="36413135"/>
    <w:rsid w:val="365C0F4F"/>
    <w:rsid w:val="36AFBFF9"/>
    <w:rsid w:val="36B42C60"/>
    <w:rsid w:val="370A16FA"/>
    <w:rsid w:val="371FC3BD"/>
    <w:rsid w:val="3733D64B"/>
    <w:rsid w:val="3752137C"/>
    <w:rsid w:val="3770BDDF"/>
    <w:rsid w:val="37ABF01B"/>
    <w:rsid w:val="37CD62F5"/>
    <w:rsid w:val="37DA038F"/>
    <w:rsid w:val="381E2870"/>
    <w:rsid w:val="38ACF2D9"/>
    <w:rsid w:val="38FE1A5C"/>
    <w:rsid w:val="3907263A"/>
    <w:rsid w:val="3925496A"/>
    <w:rsid w:val="3944AC20"/>
    <w:rsid w:val="399444C1"/>
    <w:rsid w:val="39AF7991"/>
    <w:rsid w:val="39B710CB"/>
    <w:rsid w:val="39CD4DAC"/>
    <w:rsid w:val="39DCCE6A"/>
    <w:rsid w:val="39F005BB"/>
    <w:rsid w:val="3A493430"/>
    <w:rsid w:val="3B1BE140"/>
    <w:rsid w:val="3B665D3D"/>
    <w:rsid w:val="3B873F9B"/>
    <w:rsid w:val="3C50ADA4"/>
    <w:rsid w:val="3C902101"/>
    <w:rsid w:val="3CD612A4"/>
    <w:rsid w:val="3CD87136"/>
    <w:rsid w:val="3CEAD224"/>
    <w:rsid w:val="3CEAE37A"/>
    <w:rsid w:val="3CF831AF"/>
    <w:rsid w:val="3D0ADA27"/>
    <w:rsid w:val="3D122872"/>
    <w:rsid w:val="3D9C4B18"/>
    <w:rsid w:val="3DFA24F1"/>
    <w:rsid w:val="3DFDBB66"/>
    <w:rsid w:val="3E1126E2"/>
    <w:rsid w:val="3E35D2AC"/>
    <w:rsid w:val="3E65F466"/>
    <w:rsid w:val="3E6ED673"/>
    <w:rsid w:val="3E7A343B"/>
    <w:rsid w:val="3E9DFDFF"/>
    <w:rsid w:val="3F1E832C"/>
    <w:rsid w:val="3F8C4841"/>
    <w:rsid w:val="3FCF8E18"/>
    <w:rsid w:val="3FFEE083"/>
    <w:rsid w:val="400678C0"/>
    <w:rsid w:val="4020A603"/>
    <w:rsid w:val="40A7B097"/>
    <w:rsid w:val="413D5587"/>
    <w:rsid w:val="416FBDE0"/>
    <w:rsid w:val="41ABE259"/>
    <w:rsid w:val="41CBA2D2"/>
    <w:rsid w:val="41E7AD91"/>
    <w:rsid w:val="42528628"/>
    <w:rsid w:val="427B0D2B"/>
    <w:rsid w:val="42C69CDC"/>
    <w:rsid w:val="42F3F11E"/>
    <w:rsid w:val="43501B48"/>
    <w:rsid w:val="43695B1B"/>
    <w:rsid w:val="43D9EEA4"/>
    <w:rsid w:val="43EF68D3"/>
    <w:rsid w:val="44ECB98C"/>
    <w:rsid w:val="4519CA2D"/>
    <w:rsid w:val="453BADC3"/>
    <w:rsid w:val="455E47B8"/>
    <w:rsid w:val="45CA25AB"/>
    <w:rsid w:val="46BE5B75"/>
    <w:rsid w:val="472DF2E3"/>
    <w:rsid w:val="4731A5B6"/>
    <w:rsid w:val="473A1B47"/>
    <w:rsid w:val="47643202"/>
    <w:rsid w:val="47A3EBEB"/>
    <w:rsid w:val="47F0B155"/>
    <w:rsid w:val="48516AEF"/>
    <w:rsid w:val="48ADCA12"/>
    <w:rsid w:val="4944BBE9"/>
    <w:rsid w:val="4A2C756C"/>
    <w:rsid w:val="4A2E5003"/>
    <w:rsid w:val="4A8E2DC3"/>
    <w:rsid w:val="4A9223A8"/>
    <w:rsid w:val="4A99336E"/>
    <w:rsid w:val="4B08D684"/>
    <w:rsid w:val="4B17530A"/>
    <w:rsid w:val="4B183B98"/>
    <w:rsid w:val="4B861BB4"/>
    <w:rsid w:val="4B978FB4"/>
    <w:rsid w:val="4BAB284B"/>
    <w:rsid w:val="4BFB51A3"/>
    <w:rsid w:val="4C423008"/>
    <w:rsid w:val="4C785BE3"/>
    <w:rsid w:val="4CDBA113"/>
    <w:rsid w:val="4CF47D78"/>
    <w:rsid w:val="4D1D1D40"/>
    <w:rsid w:val="4D1E4D51"/>
    <w:rsid w:val="4DC2B37C"/>
    <w:rsid w:val="4E350529"/>
    <w:rsid w:val="4E7EB19D"/>
    <w:rsid w:val="4E7FC3A1"/>
    <w:rsid w:val="4EB3B18F"/>
    <w:rsid w:val="4EDD5685"/>
    <w:rsid w:val="4F0FAAA6"/>
    <w:rsid w:val="4F5CF980"/>
    <w:rsid w:val="4F6AC4F5"/>
    <w:rsid w:val="4FA55EA3"/>
    <w:rsid w:val="4FA5EA02"/>
    <w:rsid w:val="4FF7CEA1"/>
    <w:rsid w:val="4FF9CCA2"/>
    <w:rsid w:val="5011B10B"/>
    <w:rsid w:val="501341D5"/>
    <w:rsid w:val="504F81F0"/>
    <w:rsid w:val="50983161"/>
    <w:rsid w:val="511D1968"/>
    <w:rsid w:val="51519C8D"/>
    <w:rsid w:val="518B9CE5"/>
    <w:rsid w:val="51AF1236"/>
    <w:rsid w:val="52375509"/>
    <w:rsid w:val="523BD94B"/>
    <w:rsid w:val="525B9440"/>
    <w:rsid w:val="5335BC82"/>
    <w:rsid w:val="5384738C"/>
    <w:rsid w:val="53858483"/>
    <w:rsid w:val="53958E4A"/>
    <w:rsid w:val="53B0489D"/>
    <w:rsid w:val="53C36E75"/>
    <w:rsid w:val="53D36430"/>
    <w:rsid w:val="5425E5F1"/>
    <w:rsid w:val="54F227B4"/>
    <w:rsid w:val="5501946B"/>
    <w:rsid w:val="55383C07"/>
    <w:rsid w:val="557A443A"/>
    <w:rsid w:val="558EDE25"/>
    <w:rsid w:val="55931AA1"/>
    <w:rsid w:val="55C25FD8"/>
    <w:rsid w:val="55D80B02"/>
    <w:rsid w:val="55FDFDE3"/>
    <w:rsid w:val="564EDD6C"/>
    <w:rsid w:val="5694E9E7"/>
    <w:rsid w:val="56FFB7F4"/>
    <w:rsid w:val="5735036B"/>
    <w:rsid w:val="5749BBBA"/>
    <w:rsid w:val="57A8818B"/>
    <w:rsid w:val="58991C5D"/>
    <w:rsid w:val="58CF2E27"/>
    <w:rsid w:val="59237CAE"/>
    <w:rsid w:val="59514C4D"/>
    <w:rsid w:val="595951CB"/>
    <w:rsid w:val="59879BF1"/>
    <w:rsid w:val="59B54AF1"/>
    <w:rsid w:val="5A20915E"/>
    <w:rsid w:val="5A772C5B"/>
    <w:rsid w:val="5ACFAB9B"/>
    <w:rsid w:val="5AE1391A"/>
    <w:rsid w:val="5AECF935"/>
    <w:rsid w:val="5C7C7D44"/>
    <w:rsid w:val="5CF8673A"/>
    <w:rsid w:val="5D6D1B0B"/>
    <w:rsid w:val="5E6E77C8"/>
    <w:rsid w:val="5ED1C2DF"/>
    <w:rsid w:val="5EDEBDC3"/>
    <w:rsid w:val="5FF1D5B1"/>
    <w:rsid w:val="6022D9DA"/>
    <w:rsid w:val="605E5ECA"/>
    <w:rsid w:val="608727C2"/>
    <w:rsid w:val="60A4BBCD"/>
    <w:rsid w:val="6101B463"/>
    <w:rsid w:val="61CF9D11"/>
    <w:rsid w:val="6213E48C"/>
    <w:rsid w:val="624441A2"/>
    <w:rsid w:val="6276CFCE"/>
    <w:rsid w:val="631C1B05"/>
    <w:rsid w:val="6368F3E7"/>
    <w:rsid w:val="646CC2C1"/>
    <w:rsid w:val="64998729"/>
    <w:rsid w:val="6499AA18"/>
    <w:rsid w:val="64DA5FF4"/>
    <w:rsid w:val="651614D1"/>
    <w:rsid w:val="6574A055"/>
    <w:rsid w:val="6613B173"/>
    <w:rsid w:val="6642C8F1"/>
    <w:rsid w:val="668386C0"/>
    <w:rsid w:val="66972A51"/>
    <w:rsid w:val="66E68DC8"/>
    <w:rsid w:val="66FBDEF0"/>
    <w:rsid w:val="67140686"/>
    <w:rsid w:val="67463BE2"/>
    <w:rsid w:val="683C650A"/>
    <w:rsid w:val="684021A1"/>
    <w:rsid w:val="6847DE22"/>
    <w:rsid w:val="6879F6E5"/>
    <w:rsid w:val="68878D7B"/>
    <w:rsid w:val="68AD6D08"/>
    <w:rsid w:val="68CDCF39"/>
    <w:rsid w:val="68E3CECA"/>
    <w:rsid w:val="68E514B8"/>
    <w:rsid w:val="69D4A220"/>
    <w:rsid w:val="69D8356B"/>
    <w:rsid w:val="6A1F8C9B"/>
    <w:rsid w:val="6A2A2856"/>
    <w:rsid w:val="6A8FCD73"/>
    <w:rsid w:val="6AB19B70"/>
    <w:rsid w:val="6ABA203C"/>
    <w:rsid w:val="6ABDE1E6"/>
    <w:rsid w:val="6C0B641C"/>
    <w:rsid w:val="6C866F37"/>
    <w:rsid w:val="6CB20A75"/>
    <w:rsid w:val="6D3726DA"/>
    <w:rsid w:val="6D68EFD5"/>
    <w:rsid w:val="6DC9B66D"/>
    <w:rsid w:val="6E2FAFB3"/>
    <w:rsid w:val="6E33DD94"/>
    <w:rsid w:val="6F4FA797"/>
    <w:rsid w:val="6F7655AA"/>
    <w:rsid w:val="6F77C7D9"/>
    <w:rsid w:val="6FD2738E"/>
    <w:rsid w:val="7040EB2A"/>
    <w:rsid w:val="705DF996"/>
    <w:rsid w:val="712155ED"/>
    <w:rsid w:val="7132EE35"/>
    <w:rsid w:val="71A744B3"/>
    <w:rsid w:val="71AEABBF"/>
    <w:rsid w:val="71CCA411"/>
    <w:rsid w:val="71CDF4D2"/>
    <w:rsid w:val="722EFB33"/>
    <w:rsid w:val="72978CCF"/>
    <w:rsid w:val="72E169DE"/>
    <w:rsid w:val="7306BCDC"/>
    <w:rsid w:val="743CA9C2"/>
    <w:rsid w:val="74556D81"/>
    <w:rsid w:val="74AB0D8A"/>
    <w:rsid w:val="74CBBA29"/>
    <w:rsid w:val="75989D2E"/>
    <w:rsid w:val="75A4CA5D"/>
    <w:rsid w:val="75B60534"/>
    <w:rsid w:val="76405DD8"/>
    <w:rsid w:val="76A8D463"/>
    <w:rsid w:val="76BB12AE"/>
    <w:rsid w:val="773B401D"/>
    <w:rsid w:val="774173B9"/>
    <w:rsid w:val="776B0B13"/>
    <w:rsid w:val="778ACE68"/>
    <w:rsid w:val="778E8C36"/>
    <w:rsid w:val="77A15EF0"/>
    <w:rsid w:val="77B35448"/>
    <w:rsid w:val="77F8A300"/>
    <w:rsid w:val="7819E346"/>
    <w:rsid w:val="78236463"/>
    <w:rsid w:val="78774A54"/>
    <w:rsid w:val="78A44BB5"/>
    <w:rsid w:val="78DC6B1F"/>
    <w:rsid w:val="78FC5B85"/>
    <w:rsid w:val="79091AB3"/>
    <w:rsid w:val="790E0951"/>
    <w:rsid w:val="791E94EF"/>
    <w:rsid w:val="79FFD123"/>
    <w:rsid w:val="7A33DA4A"/>
    <w:rsid w:val="7A887085"/>
    <w:rsid w:val="7AAD7762"/>
    <w:rsid w:val="7B20594C"/>
    <w:rsid w:val="7B6FE205"/>
    <w:rsid w:val="7BD5F0B7"/>
    <w:rsid w:val="7C283B15"/>
    <w:rsid w:val="7C52A8E1"/>
    <w:rsid w:val="7C99B9CC"/>
    <w:rsid w:val="7CDE1275"/>
    <w:rsid w:val="7D1A6D9F"/>
    <w:rsid w:val="7D462E18"/>
    <w:rsid w:val="7D4EC21E"/>
    <w:rsid w:val="7D6F5B50"/>
    <w:rsid w:val="7DFD0142"/>
    <w:rsid w:val="7E4FADAE"/>
    <w:rsid w:val="7E7DAAE2"/>
    <w:rsid w:val="7EEF4B59"/>
    <w:rsid w:val="7F98D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2446B"/>
  <w15:chartTrackingRefBased/>
  <w15:docId w15:val="{CE4DBCBF-49DE-41B2-8C05-556073AB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B62"/>
    <w:pPr>
      <w:tabs>
        <w:tab w:val="center" w:pos="4252"/>
        <w:tab w:val="right" w:pos="8504"/>
      </w:tabs>
      <w:snapToGrid w:val="0"/>
    </w:pPr>
  </w:style>
  <w:style w:type="character" w:customStyle="1" w:styleId="a4">
    <w:name w:val="ヘッダー (文字)"/>
    <w:basedOn w:val="a0"/>
    <w:link w:val="a3"/>
    <w:uiPriority w:val="99"/>
    <w:rsid w:val="00174B62"/>
  </w:style>
  <w:style w:type="paragraph" w:styleId="a5">
    <w:name w:val="footer"/>
    <w:basedOn w:val="a"/>
    <w:link w:val="a6"/>
    <w:uiPriority w:val="99"/>
    <w:unhideWhenUsed/>
    <w:rsid w:val="00174B62"/>
    <w:pPr>
      <w:tabs>
        <w:tab w:val="center" w:pos="4252"/>
        <w:tab w:val="right" w:pos="8504"/>
      </w:tabs>
      <w:snapToGrid w:val="0"/>
    </w:pPr>
  </w:style>
  <w:style w:type="character" w:customStyle="1" w:styleId="a6">
    <w:name w:val="フッター (文字)"/>
    <w:basedOn w:val="a0"/>
    <w:link w:val="a5"/>
    <w:uiPriority w:val="99"/>
    <w:rsid w:val="00174B62"/>
  </w:style>
  <w:style w:type="character" w:styleId="a7">
    <w:name w:val="Hyperlink"/>
    <w:basedOn w:val="a0"/>
    <w:uiPriority w:val="99"/>
    <w:unhideWhenUsed/>
    <w:rsid w:val="000447A5"/>
    <w:rPr>
      <w:color w:val="0563C1" w:themeColor="hyperlink"/>
      <w:u w:val="single"/>
    </w:rPr>
  </w:style>
  <w:style w:type="character" w:customStyle="1" w:styleId="UnresolvedMention">
    <w:name w:val="Unresolved Mention"/>
    <w:basedOn w:val="a0"/>
    <w:uiPriority w:val="99"/>
    <w:semiHidden/>
    <w:unhideWhenUsed/>
    <w:rsid w:val="000447A5"/>
    <w:rPr>
      <w:color w:val="605E5C"/>
      <w:shd w:val="clear" w:color="auto" w:fill="E1DFDD"/>
    </w:rPr>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0481240e9f8c4428" Type="http://schemas.microsoft.com/office/2019/09/relationships/intelligence" Target="intelligenc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AFE388BCA3C24081486E3FD7D4DE7C" ma:contentTypeVersion="2" ma:contentTypeDescription="新しいドキュメントを作成します。" ma:contentTypeScope="" ma:versionID="4904f1520c76885c4a46dc90bc06f6ef">
  <xsd:schema xmlns:xsd="http://www.w3.org/2001/XMLSchema" xmlns:xs="http://www.w3.org/2001/XMLSchema" xmlns:p="http://schemas.microsoft.com/office/2006/metadata/properties" xmlns:ns2="f769f338-9dcc-44d7-b1b1-e35f404fd054" targetNamespace="http://schemas.microsoft.com/office/2006/metadata/properties" ma:root="true" ma:fieldsID="7cb53e960b0daada159c87bf8d117503" ns2:_="">
    <xsd:import namespace="f769f338-9dcc-44d7-b1b1-e35f404fd0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9f338-9dcc-44d7-b1b1-e35f404f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8F6F4-898D-46D9-AED3-F9EB99FD1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B9969-C9D2-4FA3-94FA-A74689BE3901}">
  <ds:schemaRefs>
    <ds:schemaRef ds:uri="http://schemas.microsoft.com/sharepoint/v3/contenttype/forms"/>
  </ds:schemaRefs>
</ds:datastoreItem>
</file>

<file path=customXml/itemProps3.xml><?xml version="1.0" encoding="utf-8"?>
<ds:datastoreItem xmlns:ds="http://schemas.openxmlformats.org/officeDocument/2006/customXml" ds:itemID="{67E26118-BB13-467A-A247-1B2EA12FD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9f338-9dcc-44d7-b1b1-e35f404f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766</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雅弘</dc:creator>
  <cp:keywords/>
  <dc:description/>
  <cp:lastModifiedBy>藤田　朋恵</cp:lastModifiedBy>
  <cp:revision>4</cp:revision>
  <dcterms:created xsi:type="dcterms:W3CDTF">2021-06-18T05:13:00Z</dcterms:created>
  <dcterms:modified xsi:type="dcterms:W3CDTF">2021-06-18T05:16:00Z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0x010100A3AFE388BCA3C24081486E3FD7D4DE7C</vt:lpwstr>
  </property>
</Properties>
</file>